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51F3" w14:textId="77777777" w:rsidR="002B25EF" w:rsidRDefault="003B4FA0" w:rsidP="003B4FA0">
      <w:pPr>
        <w:jc w:val="center"/>
      </w:pPr>
      <w:r w:rsidRPr="002B25EF">
        <w:rPr>
          <w:noProof/>
        </w:rPr>
        <mc:AlternateContent>
          <mc:Choice Requires="wps">
            <w:drawing>
              <wp:anchor distT="0" distB="0" distL="114300" distR="114300" simplePos="0" relativeHeight="251665408" behindDoc="1" locked="0" layoutInCell="1" allowOverlap="1" wp14:anchorId="231B7B7F" wp14:editId="705D862F">
                <wp:simplePos x="0" y="0"/>
                <wp:positionH relativeFrom="margin">
                  <wp:posOffset>5373565</wp:posOffset>
                </wp:positionH>
                <wp:positionV relativeFrom="margin">
                  <wp:posOffset>-334401</wp:posOffset>
                </wp:positionV>
                <wp:extent cx="1696085" cy="1432560"/>
                <wp:effectExtent l="0" t="0" r="0" b="0"/>
                <wp:wrapTight wrapText="bothSides">
                  <wp:wrapPolygon edited="0">
                    <wp:start x="485" y="0"/>
                    <wp:lineTo x="485" y="21255"/>
                    <wp:lineTo x="20864" y="21255"/>
                    <wp:lineTo x="20864" y="0"/>
                    <wp:lineTo x="48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77777777" w:rsidR="00D36411" w:rsidRPr="003B4FA0" w:rsidRDefault="00D36411" w:rsidP="003B4FA0">
                            <w:pPr>
                              <w:rPr>
                                <w:b/>
                                <w:i/>
                                <w:sz w:val="20"/>
                                <w:szCs w:val="20"/>
                              </w:rPr>
                            </w:pPr>
                            <w:r w:rsidRPr="003B4FA0">
                              <w:rPr>
                                <w:b/>
                                <w:i/>
                                <w:sz w:val="20"/>
                                <w:szCs w:val="20"/>
                              </w:rPr>
                              <w:t>Acting State Fire Marshal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B7B7F" id="_x0000_t202" coordsize="21600,21600" o:spt="202" path="m,l,21600r21600,l21600,xe">
                <v:stroke joinstyle="miter"/>
                <v:path gradientshapeok="t" o:connecttype="rect"/>
              </v:shapetype>
              <v:shape id="Text Box 4" o:spid="_x0000_s1026" type="#_x0000_t202" style="position:absolute;left:0;text-align:left;margin-left:423.1pt;margin-top:-26.35pt;width:133.55pt;height:1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4V4QEAAKI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" filled="f" stroked="f">
                <v:textbo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77777777" w:rsidR="00D36411" w:rsidRPr="003B4FA0" w:rsidRDefault="00D36411" w:rsidP="003B4FA0">
                      <w:pPr>
                        <w:rPr>
                          <w:b/>
                          <w:i/>
                          <w:sz w:val="20"/>
                          <w:szCs w:val="20"/>
                        </w:rPr>
                      </w:pPr>
                      <w:r w:rsidRPr="003B4FA0">
                        <w:rPr>
                          <w:b/>
                          <w:i/>
                          <w:sz w:val="20"/>
                          <w:szCs w:val="20"/>
                        </w:rPr>
                        <w:t>Acting State Fire Marshal</w:t>
                      </w:r>
                    </w:p>
                  </w:txbxContent>
                </v:textbox>
                <w10:wrap type="tight" anchorx="margin" anchory="margin"/>
              </v:shape>
            </w:pict>
          </mc:Fallback>
        </mc:AlternateContent>
      </w:r>
      <w:r>
        <w:rPr>
          <w:noProof/>
          <w:sz w:val="20"/>
          <w:szCs w:val="20"/>
        </w:rPr>
        <w:drawing>
          <wp:anchor distT="0" distB="0" distL="114300" distR="114300" simplePos="0" relativeHeight="251666432" behindDoc="0" locked="0" layoutInCell="1" allowOverlap="1" wp14:anchorId="4EF1AB1D" wp14:editId="283E630F">
            <wp:simplePos x="1538654" y="457200"/>
            <wp:positionH relativeFrom="margin">
              <wp:align>center</wp:align>
            </wp:positionH>
            <wp:positionV relativeFrom="margin">
              <wp:align>top</wp:align>
            </wp:positionV>
            <wp:extent cx="3371850" cy="1007357"/>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oups\PIO-DPS\LOGOS\LOGO NEW 2019\Divisions Offices Logos\NPP\NPP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1850" cy="1007357"/>
                    </a:xfrm>
                    <a:prstGeom prst="rect">
                      <a:avLst/>
                    </a:prstGeom>
                    <a:noFill/>
                    <a:ln>
                      <a:noFill/>
                    </a:ln>
                  </pic:spPr>
                </pic:pic>
              </a:graphicData>
            </a:graphic>
          </wp:anchor>
        </w:drawing>
      </w:r>
      <w:r w:rsidR="002B25EF" w:rsidRPr="002B25EF">
        <w:rPr>
          <w:noProof/>
        </w:rPr>
        <mc:AlternateContent>
          <mc:Choice Requires="wps">
            <w:drawing>
              <wp:anchor distT="0" distB="0" distL="114300" distR="114300" simplePos="0" relativeHeight="251663360" behindDoc="0" locked="0" layoutInCell="1" allowOverlap="1" wp14:anchorId="7C6B0306" wp14:editId="305FEF72">
                <wp:simplePos x="0" y="0"/>
                <wp:positionH relativeFrom="column">
                  <wp:posOffset>-685800</wp:posOffset>
                </wp:positionH>
                <wp:positionV relativeFrom="paragraph">
                  <wp:posOffset>-228600</wp:posOffset>
                </wp:positionV>
                <wp:extent cx="2057400" cy="914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4E71" w14:textId="77777777" w:rsidR="00D36411" w:rsidRPr="00120620" w:rsidRDefault="00D36411" w:rsidP="003B4FA0">
                            <w:pPr>
                              <w:jc w:val="center"/>
                              <w:rPr>
                                <w:b/>
                              </w:rPr>
                            </w:pPr>
                            <w:r w:rsidRPr="00120620">
                              <w:rPr>
                                <w:b/>
                              </w:rPr>
                              <w:t>Steve Sisolak</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0306" id="Text Box 13" o:spid="_x0000_s1027" type="#_x0000_t202" style="position:absolute;left:0;text-align:left;margin-left:-54pt;margin-top:-18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" filled="f" stroked="f">
                <v:textbox>
                  <w:txbxContent>
                    <w:p w14:paraId="12234E71" w14:textId="77777777" w:rsidR="00D36411" w:rsidRPr="00120620" w:rsidRDefault="00D36411" w:rsidP="003B4FA0">
                      <w:pPr>
                        <w:jc w:val="center"/>
                        <w:rPr>
                          <w:b/>
                        </w:rPr>
                      </w:pPr>
                      <w:r w:rsidRPr="00120620">
                        <w:rPr>
                          <w:b/>
                        </w:rPr>
                        <w:t>Steve Sisolak</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v:textbox>
              </v:shape>
            </w:pict>
          </mc:Fallback>
        </mc:AlternateContent>
      </w:r>
    </w:p>
    <w:p w14:paraId="4A8DB503" w14:textId="77777777" w:rsidR="002B25EF" w:rsidRDefault="002B25EF" w:rsidP="002B25EF"/>
    <w:p w14:paraId="396616D9" w14:textId="77777777" w:rsidR="003B4FA0" w:rsidRDefault="003B4FA0" w:rsidP="003B4FA0">
      <w:pPr>
        <w:pStyle w:val="Heading3"/>
        <w:tabs>
          <w:tab w:val="center" w:pos="5256"/>
          <w:tab w:val="left" w:pos="9568"/>
        </w:tabs>
      </w:pPr>
    </w:p>
    <w:p w14:paraId="1C8745BF" w14:textId="77777777" w:rsidR="003B4FA0" w:rsidRDefault="003B4FA0" w:rsidP="003B4FA0">
      <w:pPr>
        <w:pStyle w:val="Heading3"/>
        <w:tabs>
          <w:tab w:val="center" w:pos="5256"/>
          <w:tab w:val="left" w:pos="9568"/>
        </w:tabs>
      </w:pPr>
    </w:p>
    <w:p w14:paraId="0C8B6BBC" w14:textId="64A89DB0" w:rsidR="003B4FA0" w:rsidRDefault="003B4FA0" w:rsidP="003B4FA0">
      <w:pPr>
        <w:pStyle w:val="Heading3"/>
        <w:tabs>
          <w:tab w:val="center" w:pos="5256"/>
          <w:tab w:val="left" w:pos="9568"/>
        </w:tabs>
      </w:pPr>
    </w:p>
    <w:p w14:paraId="33B64D58" w14:textId="77777777" w:rsidR="00FB3A30" w:rsidRPr="00FB3A30" w:rsidRDefault="00FB3A30" w:rsidP="00FB3A30"/>
    <w:p w14:paraId="5BB0B960" w14:textId="77777777" w:rsidR="002B25EF" w:rsidRPr="00B54848" w:rsidRDefault="002B25EF" w:rsidP="003B4FA0">
      <w:pPr>
        <w:pStyle w:val="Heading3"/>
        <w:tabs>
          <w:tab w:val="center" w:pos="5256"/>
          <w:tab w:val="left" w:pos="9568"/>
        </w:tabs>
        <w:rPr>
          <w:rFonts w:ascii="Arial" w:hAnsi="Arial" w:cs="Arial"/>
        </w:rPr>
      </w:pPr>
      <w:r w:rsidRPr="00B54848">
        <w:rPr>
          <w:rFonts w:ascii="Arial" w:hAnsi="Arial" w:cs="Arial"/>
        </w:rPr>
        <w:t>State Emergency Response Commission</w:t>
      </w:r>
    </w:p>
    <w:p w14:paraId="25C48CEA" w14:textId="77777777" w:rsidR="002B25EF" w:rsidRPr="00B54848" w:rsidRDefault="002B25EF" w:rsidP="002B25EF">
      <w:pPr>
        <w:pStyle w:val="Heading4"/>
        <w:jc w:val="center"/>
        <w:rPr>
          <w:rFonts w:ascii="Arial" w:hAnsi="Arial" w:cs="Arial"/>
          <w:sz w:val="22"/>
          <w:szCs w:val="22"/>
        </w:rPr>
      </w:pPr>
      <w:r w:rsidRPr="00B54848">
        <w:rPr>
          <w:rFonts w:ascii="Arial" w:hAnsi="Arial" w:cs="Arial"/>
          <w:sz w:val="22"/>
          <w:szCs w:val="22"/>
        </w:rPr>
        <w:t>Stewart Facility</w:t>
      </w:r>
    </w:p>
    <w:p w14:paraId="005EBC36"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107 Jacobsen Way</w:t>
      </w:r>
    </w:p>
    <w:p w14:paraId="4D6716DE"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Carson City, NV 89711</w:t>
      </w:r>
    </w:p>
    <w:p w14:paraId="06E525C9" w14:textId="77777777" w:rsidR="002B25EF" w:rsidRPr="00B54848" w:rsidRDefault="002B25EF" w:rsidP="002B25EF">
      <w:pPr>
        <w:pStyle w:val="Heading5"/>
        <w:rPr>
          <w:rFonts w:ascii="Arial" w:hAnsi="Arial" w:cs="Arial"/>
          <w:sz w:val="22"/>
          <w:szCs w:val="22"/>
        </w:rPr>
      </w:pPr>
      <w:r w:rsidRPr="00B54848">
        <w:rPr>
          <w:rFonts w:ascii="Arial" w:hAnsi="Arial" w:cs="Arial"/>
          <w:sz w:val="22"/>
          <w:szCs w:val="22"/>
        </w:rPr>
        <w:t xml:space="preserve">Telephone (775) 684-7511 </w:t>
      </w:r>
      <w:r w:rsidRPr="00B54848">
        <w:rPr>
          <w:rFonts w:ascii="Arial" w:hAnsi="Arial" w:cs="Arial"/>
          <w:sz w:val="22"/>
          <w:szCs w:val="22"/>
        </w:rPr>
        <w:sym w:font="Symbol" w:char="F0B7"/>
      </w:r>
      <w:r w:rsidRPr="00B54848">
        <w:rPr>
          <w:rFonts w:ascii="Arial" w:hAnsi="Arial" w:cs="Arial"/>
          <w:sz w:val="22"/>
          <w:szCs w:val="22"/>
        </w:rPr>
        <w:t xml:space="preserve"> Fax (775) 684-7518</w:t>
      </w:r>
    </w:p>
    <w:p w14:paraId="1FE7376F" w14:textId="77777777" w:rsidR="003F3952" w:rsidRPr="00B54848" w:rsidRDefault="003F3952" w:rsidP="003F3952">
      <w:pPr>
        <w:rPr>
          <w:rFonts w:ascii="Arial" w:hAnsi="Arial" w:cs="Arial"/>
        </w:rPr>
      </w:pPr>
    </w:p>
    <w:p w14:paraId="044665A2" w14:textId="77777777" w:rsidR="003F3952" w:rsidRPr="00B54848" w:rsidRDefault="003F3952" w:rsidP="003F3952">
      <w:pPr>
        <w:rPr>
          <w:rFonts w:ascii="Arial" w:hAnsi="Arial" w:cs="Arial"/>
        </w:rPr>
      </w:pPr>
      <w:r w:rsidRPr="00B54848">
        <w:rPr>
          <w:rFonts w:ascii="Arial" w:hAnsi="Arial" w:cs="Arial"/>
        </w:rPr>
        <w:t>Nevada LEPCs,</w:t>
      </w:r>
    </w:p>
    <w:p w14:paraId="1BB5B632" w14:textId="77777777" w:rsidR="003F3952" w:rsidRPr="00B54848" w:rsidRDefault="003F3952" w:rsidP="003F3952">
      <w:pPr>
        <w:rPr>
          <w:rFonts w:ascii="Arial" w:hAnsi="Arial" w:cs="Arial"/>
        </w:rPr>
      </w:pPr>
    </w:p>
    <w:p w14:paraId="251B5470" w14:textId="0C282E1D" w:rsidR="003F3952" w:rsidRPr="00B54848" w:rsidRDefault="006376D2" w:rsidP="003F3952">
      <w:pPr>
        <w:rPr>
          <w:rFonts w:ascii="Arial" w:hAnsi="Arial" w:cs="Arial"/>
        </w:rPr>
      </w:pPr>
      <w:r w:rsidRPr="00B54848">
        <w:rPr>
          <w:rFonts w:ascii="Arial" w:hAnsi="Arial" w:cs="Arial"/>
        </w:rPr>
        <w:t>The FY2</w:t>
      </w:r>
      <w:r w:rsidR="002E2F1B" w:rsidRPr="00B54848">
        <w:rPr>
          <w:rFonts w:ascii="Arial" w:hAnsi="Arial" w:cs="Arial"/>
        </w:rPr>
        <w:t>02</w:t>
      </w:r>
      <w:r w:rsidR="00A9579E">
        <w:rPr>
          <w:rFonts w:ascii="Arial" w:hAnsi="Arial" w:cs="Arial"/>
        </w:rPr>
        <w:t>4</w:t>
      </w:r>
      <w:r w:rsidR="003F3952" w:rsidRPr="00B54848">
        <w:rPr>
          <w:rFonts w:ascii="Arial" w:hAnsi="Arial" w:cs="Arial"/>
        </w:rPr>
        <w:t xml:space="preserve"> United We Stand (UWS) Planning, Training, Supplies and Equipment grant application kit has been posted on the Nevada SERC website, </w:t>
      </w:r>
      <w:hyperlink r:id="rId9" w:history="1">
        <w:r w:rsidR="003F3952" w:rsidRPr="00B54848">
          <w:rPr>
            <w:rStyle w:val="Hyperlink"/>
            <w:rFonts w:ascii="Arial" w:hAnsi="Arial" w:cs="Arial"/>
          </w:rPr>
          <w:t>http://serc.nv.gov</w:t>
        </w:r>
      </w:hyperlink>
      <w:r w:rsidR="003F3952" w:rsidRPr="00B54848">
        <w:rPr>
          <w:rFonts w:ascii="Arial" w:hAnsi="Arial" w:cs="Arial"/>
        </w:rPr>
        <w:t>.  The grant</w:t>
      </w:r>
      <w:r w:rsidR="00AA212E" w:rsidRPr="00B54848">
        <w:rPr>
          <w:rFonts w:ascii="Arial" w:hAnsi="Arial" w:cs="Arial"/>
        </w:rPr>
        <w:t xml:space="preserve"> period is expected to be July</w:t>
      </w:r>
      <w:r w:rsidR="003F3952" w:rsidRPr="00B54848">
        <w:rPr>
          <w:rFonts w:ascii="Arial" w:hAnsi="Arial" w:cs="Arial"/>
        </w:rPr>
        <w:t xml:space="preserve"> 1</w:t>
      </w:r>
      <w:r w:rsidR="00A9579E">
        <w:rPr>
          <w:rFonts w:ascii="Arial" w:hAnsi="Arial" w:cs="Arial"/>
        </w:rPr>
        <w:t>3</w:t>
      </w:r>
      <w:r w:rsidR="006771ED" w:rsidRPr="00B54848">
        <w:rPr>
          <w:rFonts w:ascii="Arial" w:hAnsi="Arial" w:cs="Arial"/>
        </w:rPr>
        <w:t>, 202</w:t>
      </w:r>
      <w:r w:rsidR="00A9579E">
        <w:rPr>
          <w:rFonts w:ascii="Arial" w:hAnsi="Arial" w:cs="Arial"/>
        </w:rPr>
        <w:t>3</w:t>
      </w:r>
      <w:r w:rsidR="00AA212E" w:rsidRPr="00B54848">
        <w:rPr>
          <w:rFonts w:ascii="Arial" w:hAnsi="Arial" w:cs="Arial"/>
        </w:rPr>
        <w:t xml:space="preserve"> to June 30, 20</w:t>
      </w:r>
      <w:r w:rsidR="006771ED" w:rsidRPr="00B54848">
        <w:rPr>
          <w:rFonts w:ascii="Arial" w:hAnsi="Arial" w:cs="Arial"/>
        </w:rPr>
        <w:t>2</w:t>
      </w:r>
      <w:r w:rsidR="00A9579E">
        <w:rPr>
          <w:rFonts w:ascii="Arial" w:hAnsi="Arial" w:cs="Arial"/>
        </w:rPr>
        <w:t>4</w:t>
      </w:r>
      <w:r w:rsidR="003F3952" w:rsidRPr="00B54848">
        <w:rPr>
          <w:rFonts w:ascii="Arial" w:hAnsi="Arial" w:cs="Arial"/>
        </w:rPr>
        <w:t>.  Funds may only be used for obligations incurred during the grant period.</w:t>
      </w:r>
    </w:p>
    <w:p w14:paraId="24830FFA" w14:textId="77777777" w:rsidR="003F3952" w:rsidRPr="00B54848" w:rsidRDefault="003F3952" w:rsidP="003F3952">
      <w:pPr>
        <w:rPr>
          <w:rFonts w:ascii="Arial" w:hAnsi="Arial" w:cs="Arial"/>
        </w:rPr>
      </w:pPr>
    </w:p>
    <w:p w14:paraId="5308A1A4" w14:textId="77777777" w:rsidR="003F3952" w:rsidRPr="00B54848" w:rsidRDefault="003F3952" w:rsidP="003F3952">
      <w:pPr>
        <w:rPr>
          <w:rFonts w:ascii="Arial" w:hAnsi="Arial" w:cs="Arial"/>
        </w:rPr>
      </w:pPr>
      <w:r w:rsidRPr="00B54848">
        <w:rPr>
          <w:rFonts w:ascii="Arial" w:hAnsi="Arial" w:cs="Arial"/>
        </w:rPr>
        <w:t xml:space="preserve">Nevada LEPCs are eligible to apply for this grant if they are compliant with Emergency Planning and Community Right-to-Know Act (EPCRA), Nevada Administrative Code (NAC) and SERC policy requirements.  Policies may be found on the SERC website, </w:t>
      </w:r>
      <w:hyperlink r:id="rId10" w:history="1">
        <w:r w:rsidRPr="00B54848">
          <w:rPr>
            <w:rStyle w:val="Hyperlink"/>
            <w:rFonts w:ascii="Arial" w:hAnsi="Arial" w:cs="Arial"/>
          </w:rPr>
          <w:t>http://serc.nv.gov</w:t>
        </w:r>
      </w:hyperlink>
      <w:r w:rsidRPr="00B54848">
        <w:rPr>
          <w:rFonts w:ascii="Arial" w:hAnsi="Arial" w:cs="Arial"/>
        </w:rPr>
        <w:t>.</w:t>
      </w:r>
    </w:p>
    <w:p w14:paraId="0D2DF6C9" w14:textId="77777777" w:rsidR="003F3952" w:rsidRPr="00B54848" w:rsidRDefault="003F3952" w:rsidP="003F3952">
      <w:pPr>
        <w:rPr>
          <w:rFonts w:ascii="Arial" w:hAnsi="Arial" w:cs="Arial"/>
        </w:rPr>
      </w:pPr>
    </w:p>
    <w:p w14:paraId="37612734" w14:textId="776CC825" w:rsidR="003F3952" w:rsidRPr="00B54848" w:rsidRDefault="003F3952" w:rsidP="003F3952">
      <w:pPr>
        <w:rPr>
          <w:rFonts w:ascii="Arial" w:hAnsi="Arial" w:cs="Arial"/>
        </w:rPr>
      </w:pPr>
      <w:r w:rsidRPr="00B54848">
        <w:rPr>
          <w:rFonts w:ascii="Arial" w:hAnsi="Arial" w:cs="Arial"/>
        </w:rPr>
        <w:t>Please read the entire application as changes have been made, complete all forms and provide information in the format as outlined.  All of the applicable sections of the template must be completed.  Minor adaptations to the template may be made keeping the requirements and the purpose of the sections intact.</w:t>
      </w:r>
    </w:p>
    <w:p w14:paraId="2529D9D9" w14:textId="77777777" w:rsidR="003F3952" w:rsidRPr="00B54848" w:rsidRDefault="003F3952" w:rsidP="003F3952">
      <w:pPr>
        <w:rPr>
          <w:rFonts w:ascii="Arial" w:hAnsi="Arial" w:cs="Arial"/>
        </w:rPr>
      </w:pPr>
    </w:p>
    <w:p w14:paraId="0339E981" w14:textId="25CE3B05" w:rsidR="00ED16BE" w:rsidRPr="00ED16BE" w:rsidRDefault="003F3952" w:rsidP="00ED16BE">
      <w:pPr>
        <w:jc w:val="center"/>
        <w:rPr>
          <w:rFonts w:ascii="Arial" w:hAnsi="Arial" w:cs="Arial"/>
          <w:b/>
          <w:bCs/>
          <w:color w:val="FF0000"/>
          <w:sz w:val="28"/>
          <w:szCs w:val="28"/>
        </w:rPr>
      </w:pPr>
      <w:r w:rsidRPr="00ED16BE">
        <w:rPr>
          <w:rFonts w:ascii="Arial" w:hAnsi="Arial" w:cs="Arial"/>
          <w:b/>
          <w:bCs/>
          <w:color w:val="FF0000"/>
          <w:sz w:val="28"/>
          <w:szCs w:val="28"/>
        </w:rPr>
        <w:t xml:space="preserve">The application is due to the SERC office or postmarked by </w:t>
      </w:r>
      <w:r w:rsidR="00550B8E">
        <w:rPr>
          <w:rFonts w:ascii="Arial" w:hAnsi="Arial" w:cs="Arial"/>
          <w:b/>
          <w:bCs/>
          <w:color w:val="FF0000"/>
          <w:sz w:val="28"/>
          <w:szCs w:val="28"/>
        </w:rPr>
        <w:t>April 28, 2023</w:t>
      </w:r>
    </w:p>
    <w:p w14:paraId="547E55E7" w14:textId="77777777" w:rsidR="00ED16BE" w:rsidRPr="00D1424E" w:rsidRDefault="00ED16BE" w:rsidP="00ED16BE">
      <w:pPr>
        <w:rPr>
          <w:rFonts w:ascii="Arial" w:hAnsi="Arial" w:cs="Arial"/>
        </w:rPr>
      </w:pPr>
    </w:p>
    <w:p w14:paraId="51971925" w14:textId="5FBF99DB" w:rsidR="003F3952" w:rsidRPr="00B54848" w:rsidRDefault="003F3952" w:rsidP="003F3952">
      <w:pPr>
        <w:rPr>
          <w:rFonts w:ascii="Arial" w:hAnsi="Arial" w:cs="Arial"/>
        </w:rPr>
      </w:pPr>
      <w:r w:rsidRPr="00B54848">
        <w:rPr>
          <w:rFonts w:ascii="Arial" w:hAnsi="Arial" w:cs="Arial"/>
          <w:bCs/>
        </w:rPr>
        <w:t>Failure to submit the application by the due date will result in denial.</w:t>
      </w:r>
    </w:p>
    <w:p w14:paraId="2CAC8CF0" w14:textId="77777777" w:rsidR="003F3952" w:rsidRPr="00B54848" w:rsidRDefault="003F3952" w:rsidP="003F3952">
      <w:pPr>
        <w:rPr>
          <w:rFonts w:ascii="Arial" w:hAnsi="Arial" w:cs="Arial"/>
        </w:rPr>
      </w:pPr>
    </w:p>
    <w:p w14:paraId="72A7ADA0" w14:textId="5679CD31" w:rsidR="003F3952" w:rsidRPr="00B54848" w:rsidRDefault="003F3952" w:rsidP="003F3952">
      <w:pPr>
        <w:rPr>
          <w:rFonts w:ascii="Arial" w:hAnsi="Arial" w:cs="Arial"/>
        </w:rPr>
      </w:pPr>
      <w:r w:rsidRPr="00EC706A">
        <w:rPr>
          <w:rFonts w:ascii="Arial" w:hAnsi="Arial" w:cs="Arial"/>
          <w:b/>
          <w:bCs/>
        </w:rPr>
        <w:t>The application may not exceed $</w:t>
      </w:r>
      <w:r w:rsidR="0010585D" w:rsidRPr="00EC706A">
        <w:rPr>
          <w:rFonts w:ascii="Arial" w:hAnsi="Arial" w:cs="Arial"/>
          <w:b/>
          <w:bCs/>
        </w:rPr>
        <w:t>3</w:t>
      </w:r>
      <w:r w:rsidR="009551BC">
        <w:rPr>
          <w:rFonts w:ascii="Arial" w:hAnsi="Arial" w:cs="Arial"/>
          <w:b/>
          <w:bCs/>
        </w:rPr>
        <w:t>8</w:t>
      </w:r>
      <w:r w:rsidR="0010585D" w:rsidRPr="00EC706A">
        <w:rPr>
          <w:rFonts w:ascii="Arial" w:hAnsi="Arial" w:cs="Arial"/>
          <w:b/>
          <w:bCs/>
        </w:rPr>
        <w:t>,000</w:t>
      </w:r>
      <w:r w:rsidRPr="00EC706A">
        <w:rPr>
          <w:rFonts w:ascii="Arial" w:hAnsi="Arial" w:cs="Arial"/>
          <w:b/>
          <w:bCs/>
        </w:rPr>
        <w:t>.</w:t>
      </w:r>
      <w:r w:rsidRPr="00B54848">
        <w:rPr>
          <w:rFonts w:ascii="Arial" w:hAnsi="Arial" w:cs="Arial"/>
        </w:rPr>
        <w:t xml:space="preserve">  Do not round the unit prices or the line item totals.  Round up the grand total of each category to the nearest dollar.</w:t>
      </w:r>
    </w:p>
    <w:p w14:paraId="25BCB62F" w14:textId="77777777" w:rsidR="003F3952" w:rsidRPr="00B54848" w:rsidRDefault="003F3952" w:rsidP="003F3952">
      <w:pPr>
        <w:rPr>
          <w:rFonts w:ascii="Arial" w:hAnsi="Arial" w:cs="Arial"/>
        </w:rPr>
      </w:pPr>
    </w:p>
    <w:p w14:paraId="53A5E1A5" w14:textId="174DADA1" w:rsidR="003F3952" w:rsidRPr="00B54848" w:rsidRDefault="003F3952" w:rsidP="003F3952">
      <w:pPr>
        <w:rPr>
          <w:rFonts w:ascii="Arial" w:hAnsi="Arial" w:cs="Arial"/>
        </w:rPr>
      </w:pPr>
      <w:r w:rsidRPr="00B54848">
        <w:rPr>
          <w:rFonts w:ascii="Arial" w:hAnsi="Arial" w:cs="Arial"/>
        </w:rPr>
        <w:t xml:space="preserve">Pursuant to NRS 459.735 (4), this grant is to provide financial assistance to state or local governments in this state to </w:t>
      </w:r>
      <w:r w:rsidRPr="00B54848">
        <w:rPr>
          <w:rFonts w:ascii="Arial" w:hAnsi="Arial" w:cs="Arial"/>
          <w:b/>
        </w:rPr>
        <w:t>support preparedness to combat terrorism</w:t>
      </w:r>
      <w:r w:rsidRPr="00B54848">
        <w:rPr>
          <w:rFonts w:ascii="Arial" w:hAnsi="Arial" w:cs="Arial"/>
        </w:rPr>
        <w:t xml:space="preserve"> including, without limitation, planning, training, </w:t>
      </w:r>
      <w:r w:rsidR="00F7470E">
        <w:rPr>
          <w:rFonts w:ascii="Arial" w:hAnsi="Arial" w:cs="Arial"/>
        </w:rPr>
        <w:t xml:space="preserve">and </w:t>
      </w:r>
      <w:r w:rsidRPr="00B54848">
        <w:rPr>
          <w:rFonts w:ascii="Arial" w:hAnsi="Arial" w:cs="Arial"/>
        </w:rPr>
        <w:t>purchasing</w:t>
      </w:r>
      <w:r w:rsidR="00F7470E">
        <w:rPr>
          <w:rFonts w:ascii="Arial" w:hAnsi="Arial" w:cs="Arial"/>
        </w:rPr>
        <w:t xml:space="preserve"> of</w:t>
      </w:r>
      <w:r w:rsidRPr="00B54848">
        <w:rPr>
          <w:rFonts w:ascii="Arial" w:hAnsi="Arial" w:cs="Arial"/>
        </w:rPr>
        <w:t xml:space="preserve"> supplies and equipment.  The application </w:t>
      </w:r>
      <w:r w:rsidRPr="00B54848">
        <w:rPr>
          <w:rFonts w:ascii="Arial" w:hAnsi="Arial" w:cs="Arial"/>
          <w:b/>
          <w:u w:val="single"/>
        </w:rPr>
        <w:t>must</w:t>
      </w:r>
      <w:r w:rsidRPr="00B54848">
        <w:rPr>
          <w:rFonts w:ascii="Arial" w:hAnsi="Arial" w:cs="Arial"/>
        </w:rPr>
        <w:t xml:space="preserve"> relate to activities that support preparedness to combat terrorism and requests must address one or more of the Nevada Commission on Homeland Security priorities (information attached and on the SERC website).  Please include a prioritization of the items requested.</w:t>
      </w:r>
    </w:p>
    <w:p w14:paraId="1DCE561A" w14:textId="77777777" w:rsidR="003F3952" w:rsidRPr="00B54848" w:rsidRDefault="003F3952" w:rsidP="003F3952">
      <w:pPr>
        <w:rPr>
          <w:rFonts w:ascii="Arial" w:hAnsi="Arial" w:cs="Arial"/>
        </w:rPr>
      </w:pPr>
    </w:p>
    <w:p w14:paraId="0FC9F126" w14:textId="77777777" w:rsidR="003F3952" w:rsidRPr="00B54848" w:rsidRDefault="003F3952" w:rsidP="003F3952">
      <w:pPr>
        <w:rPr>
          <w:rFonts w:ascii="Arial" w:hAnsi="Arial" w:cs="Arial"/>
          <w:b/>
        </w:rPr>
      </w:pPr>
      <w:r w:rsidRPr="00B54848">
        <w:rPr>
          <w:rFonts w:ascii="Arial" w:hAnsi="Arial" w:cs="Arial"/>
          <w:b/>
        </w:rPr>
        <w:t>Applications requesting communication equipment are required to complete the Communication Interoperability Questionnaire.</w:t>
      </w:r>
    </w:p>
    <w:p w14:paraId="51350024" w14:textId="77777777" w:rsidR="003F3952" w:rsidRPr="00B54848" w:rsidRDefault="003F3952" w:rsidP="003F3952">
      <w:pPr>
        <w:rPr>
          <w:rFonts w:ascii="Arial" w:hAnsi="Arial" w:cs="Arial"/>
        </w:rPr>
      </w:pPr>
    </w:p>
    <w:p w14:paraId="79534DE6" w14:textId="6D6ABD88" w:rsidR="003F3952" w:rsidRPr="00B54848" w:rsidRDefault="003F3952" w:rsidP="003F3952">
      <w:pPr>
        <w:pStyle w:val="BodyText"/>
        <w:rPr>
          <w:rFonts w:ascii="Arial" w:hAnsi="Arial" w:cs="Arial"/>
        </w:rPr>
      </w:pPr>
      <w:r w:rsidRPr="00B54848">
        <w:rPr>
          <w:rFonts w:ascii="Arial" w:hAnsi="Arial" w:cs="Arial"/>
        </w:rPr>
        <w:t xml:space="preserve">Please do not hesitate to contact </w:t>
      </w:r>
      <w:r w:rsidR="00D1424E">
        <w:rPr>
          <w:rFonts w:ascii="Arial" w:hAnsi="Arial" w:cs="Arial"/>
        </w:rPr>
        <w:t>SERC staff</w:t>
      </w:r>
      <w:r w:rsidRPr="00B54848">
        <w:rPr>
          <w:rFonts w:ascii="Arial" w:hAnsi="Arial" w:cs="Arial"/>
        </w:rPr>
        <w:t xml:space="preserve"> if you need assistance or have any questions.</w:t>
      </w:r>
    </w:p>
    <w:p w14:paraId="3CFC2CAB" w14:textId="77777777" w:rsidR="003F3952" w:rsidRPr="00B54848" w:rsidRDefault="003F3952" w:rsidP="003F3952">
      <w:pPr>
        <w:pStyle w:val="BodyText"/>
        <w:rPr>
          <w:rFonts w:ascii="Arial" w:hAnsi="Arial" w:cs="Arial"/>
        </w:rPr>
      </w:pPr>
    </w:p>
    <w:p w14:paraId="314A767C" w14:textId="77777777" w:rsidR="003F3952" w:rsidRPr="00B54848" w:rsidRDefault="003F3952" w:rsidP="00AA212E">
      <w:pPr>
        <w:pStyle w:val="BodyText"/>
        <w:rPr>
          <w:rFonts w:ascii="Arial" w:hAnsi="Arial" w:cs="Arial"/>
          <w:noProof/>
        </w:rPr>
      </w:pPr>
    </w:p>
    <w:p w14:paraId="10B04F23" w14:textId="77777777" w:rsidR="002B25EF" w:rsidRPr="00B54848" w:rsidRDefault="002B25EF" w:rsidP="00AA212E">
      <w:pPr>
        <w:pStyle w:val="BodyText"/>
        <w:rPr>
          <w:rFonts w:ascii="Arial" w:hAnsi="Arial" w:cs="Arial"/>
          <w:noProof/>
        </w:rPr>
      </w:pPr>
    </w:p>
    <w:p w14:paraId="56D8AE41" w14:textId="77777777" w:rsidR="002B25EF" w:rsidRPr="00B54848" w:rsidRDefault="002B25EF" w:rsidP="00AA212E">
      <w:pPr>
        <w:pStyle w:val="BodyText"/>
        <w:rPr>
          <w:rFonts w:ascii="Arial" w:hAnsi="Arial" w:cs="Arial"/>
          <w:noProof/>
        </w:rPr>
      </w:pPr>
    </w:p>
    <w:p w14:paraId="51A1EAD3" w14:textId="50D0FDB4" w:rsidR="002B25EF" w:rsidRDefault="002B25EF" w:rsidP="00B54848">
      <w:pPr>
        <w:pStyle w:val="BodyText"/>
        <w:tabs>
          <w:tab w:val="left" w:pos="2100"/>
        </w:tabs>
        <w:rPr>
          <w:rFonts w:ascii="Cambria" w:hAnsi="Cambria"/>
        </w:rPr>
      </w:pPr>
    </w:p>
    <w:p w14:paraId="3F294399" w14:textId="77777777" w:rsidR="00573936" w:rsidRPr="00E667CD" w:rsidRDefault="00573936" w:rsidP="00573936">
      <w:pPr>
        <w:spacing w:after="200" w:line="276" w:lineRule="auto"/>
        <w:jc w:val="center"/>
        <w:rPr>
          <w:rFonts w:ascii="Arial" w:hAnsi="Arial" w:cs="Arial"/>
        </w:rPr>
      </w:pPr>
      <w:r w:rsidRPr="00D54F16">
        <w:rPr>
          <w:rFonts w:ascii="Arial" w:eastAsia="Batang" w:hAnsi="Arial" w:cs="Arial"/>
          <w:b/>
          <w:bCs/>
          <w:sz w:val="40"/>
          <w:szCs w:val="40"/>
        </w:rPr>
        <w:t>State of Nevada</w:t>
      </w:r>
    </w:p>
    <w:p w14:paraId="2D1317FB" w14:textId="77777777" w:rsidR="00573936" w:rsidRPr="00D54F16" w:rsidRDefault="00573936" w:rsidP="00573936">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08BB207" w14:textId="77777777" w:rsidR="00573936" w:rsidRPr="00100F19" w:rsidRDefault="00573936" w:rsidP="00573936">
      <w:pPr>
        <w:tabs>
          <w:tab w:val="center" w:pos="4680"/>
        </w:tabs>
        <w:jc w:val="center"/>
        <w:rPr>
          <w:rFonts w:ascii="Arial" w:hAnsi="Arial" w:cs="Arial"/>
          <w:sz w:val="56"/>
          <w:szCs w:val="56"/>
        </w:rPr>
      </w:pPr>
    </w:p>
    <w:p w14:paraId="1A399914" w14:textId="5BE6C07F" w:rsidR="00573936" w:rsidRPr="00974C46" w:rsidRDefault="00573936" w:rsidP="00573936">
      <w:pPr>
        <w:pStyle w:val="Heading7"/>
        <w:jc w:val="center"/>
        <w:rPr>
          <w:rFonts w:ascii="Arial" w:hAnsi="Arial" w:cs="Arial"/>
          <w:b/>
          <w:bCs/>
          <w:i w:val="0"/>
          <w:iCs w:val="0"/>
          <w:color w:val="auto"/>
          <w:sz w:val="44"/>
          <w:szCs w:val="44"/>
          <w:u w:val="single"/>
        </w:rPr>
      </w:pPr>
      <w:r w:rsidRPr="00974C46">
        <w:rPr>
          <w:rFonts w:ascii="Arial" w:hAnsi="Arial" w:cs="Arial"/>
          <w:b/>
          <w:bCs/>
          <w:i w:val="0"/>
          <w:iCs w:val="0"/>
          <w:color w:val="auto"/>
          <w:sz w:val="44"/>
          <w:szCs w:val="44"/>
          <w:u w:val="single"/>
        </w:rPr>
        <w:t>UWS Grant Application</w:t>
      </w:r>
    </w:p>
    <w:p w14:paraId="2EB24246" w14:textId="009AE6C0" w:rsidR="00573936" w:rsidRPr="00974C46" w:rsidRDefault="00573936" w:rsidP="00573936">
      <w:pPr>
        <w:jc w:val="center"/>
        <w:rPr>
          <w:rFonts w:ascii="Arial" w:hAnsi="Arial" w:cs="Arial"/>
          <w:bCs/>
          <w:sz w:val="36"/>
          <w:szCs w:val="36"/>
        </w:rPr>
      </w:pPr>
      <w:r w:rsidRPr="00974C46">
        <w:rPr>
          <w:rFonts w:ascii="Arial" w:hAnsi="Arial" w:cs="Arial"/>
          <w:bCs/>
          <w:sz w:val="36"/>
          <w:szCs w:val="36"/>
        </w:rPr>
        <w:t>Planning, Training,</w:t>
      </w:r>
      <w:r w:rsidR="00D25214">
        <w:rPr>
          <w:rFonts w:ascii="Arial" w:hAnsi="Arial" w:cs="Arial"/>
          <w:bCs/>
          <w:sz w:val="36"/>
          <w:szCs w:val="36"/>
        </w:rPr>
        <w:t xml:space="preserve"> Supplies</w:t>
      </w:r>
      <w:r w:rsidRPr="00974C46">
        <w:rPr>
          <w:rFonts w:ascii="Arial" w:hAnsi="Arial" w:cs="Arial"/>
          <w:bCs/>
          <w:sz w:val="36"/>
          <w:szCs w:val="36"/>
        </w:rPr>
        <w:t xml:space="preserve"> and Equipment </w:t>
      </w:r>
    </w:p>
    <w:p w14:paraId="07A53F24" w14:textId="0018784D" w:rsidR="00573936" w:rsidRPr="00100F19" w:rsidRDefault="00573936" w:rsidP="00573936">
      <w:pPr>
        <w:jc w:val="center"/>
        <w:rPr>
          <w:rFonts w:ascii="Arial" w:hAnsi="Arial" w:cs="Arial"/>
          <w:bCs/>
          <w:sz w:val="36"/>
          <w:szCs w:val="36"/>
        </w:rPr>
      </w:pPr>
      <w:r w:rsidRPr="00D54F16">
        <w:rPr>
          <w:rFonts w:ascii="Arial" w:hAnsi="Arial" w:cs="Arial"/>
          <w:bCs/>
          <w:sz w:val="36"/>
          <w:szCs w:val="36"/>
        </w:rPr>
        <w:t>Fiscal Year 20</w:t>
      </w:r>
      <w:r>
        <w:rPr>
          <w:rFonts w:ascii="Arial" w:hAnsi="Arial" w:cs="Arial"/>
          <w:bCs/>
          <w:sz w:val="36"/>
          <w:szCs w:val="36"/>
        </w:rPr>
        <w:t>2</w:t>
      </w:r>
      <w:r w:rsidR="00A9579E">
        <w:rPr>
          <w:rFonts w:ascii="Arial" w:hAnsi="Arial" w:cs="Arial"/>
          <w:bCs/>
          <w:sz w:val="36"/>
          <w:szCs w:val="36"/>
        </w:rPr>
        <w:t>4</w:t>
      </w:r>
    </w:p>
    <w:p w14:paraId="6973F508" w14:textId="77777777" w:rsidR="00573936" w:rsidRPr="00D54F16" w:rsidRDefault="00573936" w:rsidP="00573936">
      <w:pPr>
        <w:tabs>
          <w:tab w:val="center" w:pos="4680"/>
        </w:tabs>
        <w:jc w:val="center"/>
        <w:rPr>
          <w:rFonts w:ascii="Arial" w:hAnsi="Arial" w:cs="Arial"/>
          <w:b/>
          <w:bCs/>
          <w:sz w:val="52"/>
          <w:szCs w:val="60"/>
        </w:rPr>
      </w:pPr>
    </w:p>
    <w:p w14:paraId="208C3383" w14:textId="77777777" w:rsidR="00573936" w:rsidRPr="00D54F16" w:rsidRDefault="00573936" w:rsidP="00573936">
      <w:pPr>
        <w:tabs>
          <w:tab w:val="center" w:pos="4680"/>
        </w:tabs>
        <w:jc w:val="center"/>
        <w:rPr>
          <w:rFonts w:ascii="Arial" w:hAnsi="Arial" w:cs="Arial"/>
          <w:bCs/>
          <w:sz w:val="36"/>
          <w:szCs w:val="36"/>
        </w:rPr>
      </w:pPr>
      <w:r w:rsidRPr="00D54F16">
        <w:rPr>
          <w:rFonts w:ascii="Arial" w:hAnsi="Arial" w:cs="Arial"/>
          <w:bCs/>
          <w:sz w:val="36"/>
          <w:szCs w:val="36"/>
        </w:rPr>
        <w:t>For Local Emergency Planning Committees</w:t>
      </w:r>
    </w:p>
    <w:p w14:paraId="3DA0E8E1" w14:textId="77777777" w:rsidR="00573936" w:rsidRDefault="00573936" w:rsidP="00573936">
      <w:pPr>
        <w:tabs>
          <w:tab w:val="center" w:pos="4680"/>
        </w:tabs>
        <w:rPr>
          <w:rFonts w:ascii="Arial" w:hAnsi="Arial" w:cs="Arial"/>
          <w:bCs/>
          <w:sz w:val="44"/>
          <w:szCs w:val="44"/>
        </w:rPr>
      </w:pPr>
    </w:p>
    <w:p w14:paraId="6112D3BB" w14:textId="77777777" w:rsidR="00573936" w:rsidRPr="00D54F16" w:rsidRDefault="00573936" w:rsidP="00573936">
      <w:pPr>
        <w:tabs>
          <w:tab w:val="center" w:pos="4680"/>
        </w:tabs>
        <w:rPr>
          <w:rFonts w:ascii="Arial" w:hAnsi="Arial" w:cs="Arial"/>
          <w:bCs/>
          <w:sz w:val="44"/>
          <w:szCs w:val="44"/>
        </w:rPr>
      </w:pPr>
    </w:p>
    <w:p w14:paraId="2A519E87" w14:textId="77777777" w:rsidR="00573936" w:rsidRDefault="00573936" w:rsidP="00573936">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y the noted due date</w:t>
      </w:r>
    </w:p>
    <w:p w14:paraId="183B629C" w14:textId="77777777" w:rsidR="00573936" w:rsidRDefault="00573936" w:rsidP="00573936">
      <w:pPr>
        <w:tabs>
          <w:tab w:val="center" w:pos="4680"/>
        </w:tabs>
        <w:jc w:val="center"/>
        <w:rPr>
          <w:rFonts w:ascii="Arial" w:hAnsi="Arial" w:cs="Arial"/>
          <w:bCs/>
          <w:sz w:val="40"/>
          <w:szCs w:val="40"/>
        </w:rPr>
      </w:pPr>
    </w:p>
    <w:p w14:paraId="3942ABAD" w14:textId="77777777" w:rsidR="00573936" w:rsidRPr="00D54F16" w:rsidRDefault="00573936" w:rsidP="00573936">
      <w:pPr>
        <w:tabs>
          <w:tab w:val="center" w:pos="4680"/>
        </w:tabs>
        <w:jc w:val="center"/>
        <w:rPr>
          <w:rFonts w:ascii="Arial" w:hAnsi="Arial" w:cs="Arial"/>
          <w:bCs/>
          <w:sz w:val="40"/>
          <w:szCs w:val="40"/>
        </w:rPr>
      </w:pPr>
    </w:p>
    <w:p w14:paraId="4DC0DDBE" w14:textId="46FCE007" w:rsidR="00573936" w:rsidRPr="00D54F16" w:rsidRDefault="00573936" w:rsidP="00573936">
      <w:pPr>
        <w:tabs>
          <w:tab w:val="center" w:pos="4680"/>
        </w:tabs>
        <w:jc w:val="center"/>
        <w:rPr>
          <w:rFonts w:ascii="Arial" w:hAnsi="Arial" w:cs="Arial"/>
          <w:b/>
          <w:bCs/>
          <w:color w:val="FF0000"/>
          <w:sz w:val="52"/>
          <w:szCs w:val="60"/>
        </w:rPr>
      </w:pPr>
      <w:r>
        <w:rPr>
          <w:rFonts w:ascii="Arial" w:hAnsi="Arial" w:cs="Arial"/>
          <w:b/>
          <w:bCs/>
          <w:color w:val="FF0000"/>
          <w:sz w:val="52"/>
          <w:szCs w:val="48"/>
        </w:rPr>
        <w:t xml:space="preserve">Due Date: </w:t>
      </w:r>
      <w:r w:rsidR="009551BC">
        <w:rPr>
          <w:rFonts w:ascii="Arial" w:hAnsi="Arial" w:cs="Arial"/>
          <w:b/>
          <w:bCs/>
          <w:color w:val="FF0000"/>
          <w:sz w:val="52"/>
          <w:szCs w:val="48"/>
        </w:rPr>
        <w:t>April 28, 2023</w:t>
      </w:r>
    </w:p>
    <w:p w14:paraId="7B07B051" w14:textId="77777777" w:rsidR="00573936" w:rsidRPr="00D54F16" w:rsidRDefault="00573936" w:rsidP="00573936">
      <w:pPr>
        <w:rPr>
          <w:rFonts w:ascii="Arial" w:hAnsi="Arial" w:cs="Arial"/>
          <w:bCs/>
          <w:sz w:val="44"/>
          <w:szCs w:val="44"/>
        </w:rPr>
      </w:pPr>
    </w:p>
    <w:p w14:paraId="7103FBA6" w14:textId="77777777" w:rsidR="00573936" w:rsidRPr="00D54F16" w:rsidRDefault="00573936" w:rsidP="00573936">
      <w:pPr>
        <w:ind w:left="-90"/>
        <w:jc w:val="center"/>
        <w:rPr>
          <w:rFonts w:ascii="Arial" w:hAnsi="Arial" w:cs="Arial"/>
          <w:bCs/>
          <w:sz w:val="44"/>
          <w:szCs w:val="44"/>
        </w:rPr>
      </w:pPr>
    </w:p>
    <w:p w14:paraId="40DA029F" w14:textId="77777777" w:rsidR="00573936" w:rsidRPr="00D54F16" w:rsidRDefault="00D324E0" w:rsidP="00573936">
      <w:pPr>
        <w:ind w:left="-90"/>
        <w:jc w:val="center"/>
        <w:rPr>
          <w:rFonts w:ascii="Arial" w:hAnsi="Arial" w:cs="Arial"/>
          <w:bCs/>
          <w:sz w:val="44"/>
          <w:szCs w:val="44"/>
        </w:rPr>
      </w:pPr>
      <w:r>
        <w:rPr>
          <w:rFonts w:ascii="Arial" w:hAnsi="Arial" w:cs="Arial"/>
          <w:bCs/>
          <w:sz w:val="44"/>
          <w:szCs w:val="44"/>
        </w:rPr>
        <w:pict w14:anchorId="759A6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11" o:title="BD21315_"/>
          </v:shape>
        </w:pict>
      </w:r>
    </w:p>
    <w:p w14:paraId="06A35639"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State Emergency Response Commission</w:t>
      </w:r>
    </w:p>
    <w:p w14:paraId="432F6E9F"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107 Jacobsen Way</w:t>
      </w:r>
    </w:p>
    <w:p w14:paraId="0DB3A028" w14:textId="77777777" w:rsidR="00573936" w:rsidRDefault="00573936" w:rsidP="00573936">
      <w:pPr>
        <w:ind w:left="-90"/>
        <w:jc w:val="center"/>
        <w:rPr>
          <w:rFonts w:ascii="Arial" w:hAnsi="Arial" w:cs="Arial"/>
          <w:bCs/>
          <w:sz w:val="44"/>
          <w:szCs w:val="44"/>
        </w:rPr>
      </w:pPr>
      <w:r w:rsidRPr="00D54F16">
        <w:rPr>
          <w:rFonts w:ascii="Arial" w:hAnsi="Arial" w:cs="Arial"/>
          <w:bCs/>
          <w:sz w:val="44"/>
          <w:szCs w:val="44"/>
        </w:rPr>
        <w:t>Carson City, NV 89711</w:t>
      </w:r>
    </w:p>
    <w:p w14:paraId="3F13E291" w14:textId="77777777" w:rsidR="00573936" w:rsidRDefault="00573936" w:rsidP="00573936">
      <w:pPr>
        <w:ind w:left="-90"/>
        <w:jc w:val="center"/>
        <w:rPr>
          <w:rFonts w:ascii="Arial" w:hAnsi="Arial" w:cs="Arial"/>
          <w:bCs/>
          <w:sz w:val="44"/>
          <w:szCs w:val="44"/>
        </w:rPr>
      </w:pPr>
    </w:p>
    <w:p w14:paraId="78E7ABD0" w14:textId="77777777" w:rsidR="00573936" w:rsidRDefault="00D324E0" w:rsidP="00573936">
      <w:pPr>
        <w:ind w:left="-90"/>
        <w:jc w:val="center"/>
        <w:rPr>
          <w:rFonts w:ascii="Arial" w:hAnsi="Arial" w:cs="Arial"/>
          <w:bCs/>
          <w:sz w:val="44"/>
          <w:szCs w:val="44"/>
        </w:rPr>
      </w:pPr>
      <w:hyperlink r:id="rId12" w:history="1">
        <w:r w:rsidR="00573936" w:rsidRPr="00013C86">
          <w:rPr>
            <w:rStyle w:val="Hyperlink"/>
            <w:rFonts w:ascii="Arial" w:hAnsi="Arial" w:cs="Arial"/>
            <w:bCs/>
            <w:sz w:val="44"/>
            <w:szCs w:val="44"/>
          </w:rPr>
          <w:t>serc@dps.state.nv.us</w:t>
        </w:r>
      </w:hyperlink>
      <w:r w:rsidR="00573936">
        <w:rPr>
          <w:rFonts w:ascii="Arial" w:hAnsi="Arial" w:cs="Arial"/>
          <w:bCs/>
          <w:sz w:val="44"/>
          <w:szCs w:val="44"/>
        </w:rPr>
        <w:t xml:space="preserve"> </w:t>
      </w:r>
    </w:p>
    <w:p w14:paraId="6AB75447" w14:textId="77777777" w:rsidR="00573936" w:rsidRPr="00D54F16" w:rsidRDefault="00573936" w:rsidP="00573936">
      <w:pPr>
        <w:ind w:left="-90"/>
        <w:jc w:val="center"/>
        <w:rPr>
          <w:rFonts w:ascii="Arial" w:hAnsi="Arial" w:cs="Arial"/>
          <w:bCs/>
          <w:sz w:val="44"/>
          <w:szCs w:val="44"/>
        </w:rPr>
      </w:pPr>
    </w:p>
    <w:p w14:paraId="1629229A" w14:textId="77777777" w:rsidR="00573936" w:rsidRPr="00D54F16" w:rsidRDefault="00573936" w:rsidP="00573936">
      <w:pPr>
        <w:ind w:left="-90"/>
        <w:jc w:val="center"/>
        <w:rPr>
          <w:rFonts w:ascii="Arial" w:hAnsi="Arial" w:cs="Arial"/>
          <w:b/>
          <w:bCs/>
          <w:sz w:val="40"/>
          <w:szCs w:val="40"/>
        </w:rPr>
      </w:pPr>
      <w:r w:rsidRPr="00D54F16">
        <w:rPr>
          <w:rFonts w:ascii="Arial" w:hAnsi="Arial" w:cs="Arial"/>
          <w:bCs/>
          <w:sz w:val="44"/>
          <w:szCs w:val="44"/>
        </w:rPr>
        <w:t>(775) 684-7511</w:t>
      </w:r>
    </w:p>
    <w:p w14:paraId="43213C9F" w14:textId="77777777" w:rsidR="00573936" w:rsidRDefault="00573936" w:rsidP="00573936">
      <w:pPr>
        <w:spacing w:after="200" w:line="276" w:lineRule="auto"/>
        <w:rPr>
          <w:rFonts w:ascii="Arial" w:hAnsi="Arial" w:cs="Arial"/>
          <w:b/>
          <w:bCs/>
          <w:smallCaps/>
          <w:sz w:val="30"/>
          <w:szCs w:val="30"/>
        </w:rPr>
      </w:pPr>
      <w:r>
        <w:rPr>
          <w:rFonts w:ascii="Arial" w:hAnsi="Arial" w:cs="Arial"/>
          <w:b/>
          <w:bCs/>
          <w:smallCaps/>
          <w:sz w:val="30"/>
          <w:szCs w:val="30"/>
        </w:rPr>
        <w:br w:type="page"/>
      </w:r>
    </w:p>
    <w:p w14:paraId="494808E8" w14:textId="5D57EE09" w:rsidR="005712E8" w:rsidRDefault="005712E8" w:rsidP="005712E8">
      <w:pPr>
        <w:jc w:val="center"/>
      </w:pPr>
    </w:p>
    <w:p w14:paraId="403A5A87" w14:textId="77777777" w:rsidR="005712E8" w:rsidRDefault="005712E8" w:rsidP="005712E8">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1153C56F" w14:textId="185598B2" w:rsidR="005712E8" w:rsidRDefault="005712E8" w:rsidP="005712E8">
      <w:pPr>
        <w:jc w:val="center"/>
      </w:pPr>
    </w:p>
    <w:p w14:paraId="26CF9824" w14:textId="70D51847" w:rsidR="005712E8" w:rsidRDefault="005712E8" w:rsidP="005712E8">
      <w:pPr>
        <w:jc w:val="center"/>
        <w:rPr>
          <w:rFonts w:ascii="Arial" w:hAnsi="Arial" w:cs="Arial"/>
          <w:b/>
          <w:bCs/>
          <w:sz w:val="28"/>
          <w:szCs w:val="28"/>
        </w:rPr>
      </w:pPr>
      <w:r w:rsidRPr="005712E8">
        <w:rPr>
          <w:rFonts w:ascii="Arial" w:hAnsi="Arial" w:cs="Arial"/>
          <w:b/>
          <w:bCs/>
          <w:sz w:val="28"/>
          <w:szCs w:val="28"/>
        </w:rPr>
        <w:t xml:space="preserve">SERC </w:t>
      </w:r>
      <w:r w:rsidR="00091430">
        <w:rPr>
          <w:rFonts w:ascii="Arial" w:hAnsi="Arial" w:cs="Arial"/>
          <w:b/>
          <w:bCs/>
          <w:sz w:val="28"/>
          <w:szCs w:val="28"/>
        </w:rPr>
        <w:t>UWS</w:t>
      </w:r>
      <w:r w:rsidRPr="005712E8">
        <w:rPr>
          <w:rFonts w:ascii="Arial" w:hAnsi="Arial" w:cs="Arial"/>
          <w:b/>
          <w:bCs/>
          <w:sz w:val="28"/>
          <w:szCs w:val="28"/>
        </w:rPr>
        <w:t xml:space="preserve"> Grant Application Kit</w:t>
      </w:r>
    </w:p>
    <w:p w14:paraId="002499B3" w14:textId="172909F9" w:rsidR="005712E8" w:rsidRDefault="005712E8" w:rsidP="005712E8">
      <w:pPr>
        <w:jc w:val="center"/>
        <w:rPr>
          <w:rFonts w:ascii="Arial" w:hAnsi="Arial" w:cs="Arial"/>
          <w:b/>
          <w:bCs/>
          <w:sz w:val="28"/>
          <w:szCs w:val="28"/>
        </w:rPr>
      </w:pPr>
    </w:p>
    <w:p w14:paraId="1C7053CD" w14:textId="359507CD" w:rsidR="005712E8" w:rsidRDefault="005712E8" w:rsidP="005712E8">
      <w:pPr>
        <w:jc w:val="center"/>
        <w:rPr>
          <w:rFonts w:ascii="Arial" w:hAnsi="Arial" w:cs="Arial"/>
          <w:b/>
          <w:bCs/>
          <w:sz w:val="28"/>
          <w:szCs w:val="28"/>
        </w:rPr>
      </w:pPr>
      <w:r>
        <w:rPr>
          <w:rFonts w:ascii="Arial" w:hAnsi="Arial" w:cs="Arial"/>
          <w:b/>
          <w:bCs/>
          <w:sz w:val="28"/>
          <w:szCs w:val="28"/>
        </w:rPr>
        <w:t>FY202</w:t>
      </w:r>
      <w:r w:rsidR="00A9579E">
        <w:rPr>
          <w:rFonts w:ascii="Arial" w:hAnsi="Arial" w:cs="Arial"/>
          <w:b/>
          <w:bCs/>
          <w:sz w:val="28"/>
          <w:szCs w:val="28"/>
        </w:rPr>
        <w:t>4</w:t>
      </w:r>
    </w:p>
    <w:p w14:paraId="1EAA699D" w14:textId="0AA27505" w:rsidR="005712E8" w:rsidRDefault="005712E8" w:rsidP="005712E8">
      <w:pPr>
        <w:jc w:val="center"/>
        <w:rPr>
          <w:rFonts w:ascii="Arial" w:hAnsi="Arial" w:cs="Arial"/>
          <w:b/>
          <w:bCs/>
          <w:sz w:val="28"/>
          <w:szCs w:val="28"/>
        </w:rPr>
      </w:pPr>
    </w:p>
    <w:p w14:paraId="156FF126" w14:textId="50A5F963" w:rsidR="005712E8" w:rsidRDefault="005712E8" w:rsidP="005712E8">
      <w:pPr>
        <w:jc w:val="center"/>
        <w:rPr>
          <w:rFonts w:ascii="Arial" w:hAnsi="Arial" w:cs="Arial"/>
          <w:b/>
          <w:bCs/>
          <w:sz w:val="28"/>
          <w:szCs w:val="28"/>
        </w:rPr>
      </w:pPr>
      <w:r>
        <w:rPr>
          <w:rFonts w:ascii="Arial" w:hAnsi="Arial" w:cs="Arial"/>
          <w:b/>
          <w:bCs/>
          <w:sz w:val="28"/>
          <w:szCs w:val="28"/>
        </w:rPr>
        <w:t>For Local Emergency Planning Committees</w:t>
      </w:r>
    </w:p>
    <w:p w14:paraId="6BEF57F9" w14:textId="77777777" w:rsidR="002F7770" w:rsidRPr="005712E8" w:rsidRDefault="002F7770" w:rsidP="002F7770">
      <w:pPr>
        <w:spacing w:line="200" w:lineRule="exact"/>
        <w:rPr>
          <w:rFonts w:ascii="Arial" w:hAnsi="Arial" w:cs="Arial"/>
        </w:rPr>
      </w:pPr>
    </w:p>
    <w:p w14:paraId="6C017096" w14:textId="4D86BD19" w:rsidR="00D1121F" w:rsidRDefault="00D1121F" w:rsidP="00D1121F">
      <w:pPr>
        <w:pStyle w:val="BodyText"/>
        <w:jc w:val="both"/>
        <w:rPr>
          <w:rFonts w:ascii="Arial" w:hAnsi="Arial" w:cs="Arial"/>
          <w:bCs/>
        </w:rPr>
      </w:pPr>
      <w:r w:rsidRPr="00D54F16">
        <w:rPr>
          <w:rFonts w:ascii="Arial" w:hAnsi="Arial" w:cs="Arial"/>
        </w:rPr>
        <w:t>The SERC has developed this application kit as a template for Local Emergency Planning Committees (LEPC</w:t>
      </w:r>
      <w:r>
        <w:rPr>
          <w:rFonts w:ascii="Arial" w:hAnsi="Arial" w:cs="Arial"/>
        </w:rPr>
        <w:t>s</w:t>
      </w:r>
      <w:r w:rsidRPr="00D54F16">
        <w:rPr>
          <w:rFonts w:ascii="Arial" w:hAnsi="Arial" w:cs="Arial"/>
        </w:rPr>
        <w:t xml:space="preserve">) to apply for the </w:t>
      </w:r>
      <w:r>
        <w:rPr>
          <w:rFonts w:ascii="Arial" w:hAnsi="Arial" w:cs="Arial"/>
        </w:rPr>
        <w:t>UWS</w:t>
      </w:r>
      <w:r w:rsidRPr="00D54F16">
        <w:rPr>
          <w:rFonts w:ascii="Arial" w:hAnsi="Arial" w:cs="Arial"/>
        </w:rPr>
        <w:t xml:space="preserve"> Planning, Training,</w:t>
      </w:r>
      <w:r>
        <w:rPr>
          <w:rFonts w:ascii="Arial" w:hAnsi="Arial" w:cs="Arial"/>
        </w:rPr>
        <w:t xml:space="preserve"> Supplies</w:t>
      </w:r>
      <w:r w:rsidRPr="00D54F16">
        <w:rPr>
          <w:rFonts w:ascii="Arial" w:hAnsi="Arial" w:cs="Arial"/>
        </w:rPr>
        <w:t xml:space="preserve"> and Equipment</w:t>
      </w:r>
      <w:r>
        <w:rPr>
          <w:rFonts w:ascii="Arial" w:hAnsi="Arial" w:cs="Arial"/>
        </w:rPr>
        <w:t xml:space="preserve"> (UWS)</w:t>
      </w:r>
      <w:r w:rsidRPr="00D54F16">
        <w:rPr>
          <w:rFonts w:ascii="Arial" w:hAnsi="Arial" w:cs="Arial"/>
        </w:rPr>
        <w:t xml:space="preserve"> Grant.  Application and award of grants are managed pursuant to SERC policy 8.2</w:t>
      </w:r>
      <w:r>
        <w:rPr>
          <w:rFonts w:ascii="Arial" w:hAnsi="Arial" w:cs="Arial"/>
        </w:rPr>
        <w:t>a</w:t>
      </w:r>
      <w:r w:rsidRPr="00D54F16">
        <w:rPr>
          <w:rFonts w:ascii="Arial" w:hAnsi="Arial" w:cs="Arial"/>
        </w:rPr>
        <w:t xml:space="preserve">.  The source of funding is derived from fees collected from </w:t>
      </w:r>
      <w:r>
        <w:rPr>
          <w:rFonts w:ascii="Arial" w:hAnsi="Arial" w:cs="Arial"/>
        </w:rPr>
        <w:t>the sale and annual renewal of United We Stand specialty license plates.</w:t>
      </w:r>
      <w:r w:rsidRPr="00D54F16">
        <w:rPr>
          <w:rFonts w:ascii="Arial" w:hAnsi="Arial" w:cs="Arial"/>
        </w:rPr>
        <w:t xml:space="preserve">  As these are State funds, </w:t>
      </w:r>
      <w:r w:rsidRPr="00D54F16">
        <w:rPr>
          <w:rFonts w:ascii="Arial" w:hAnsi="Arial" w:cs="Arial"/>
          <w:bCs/>
        </w:rPr>
        <w:t>there is no Catalog of Federal Domestic Assistance (CFDA) number associated with this grant.</w:t>
      </w:r>
    </w:p>
    <w:p w14:paraId="14FCEACB" w14:textId="77777777" w:rsidR="00D1121F" w:rsidRDefault="00D1121F" w:rsidP="002F7770">
      <w:pPr>
        <w:pStyle w:val="BodyText"/>
        <w:rPr>
          <w:rFonts w:ascii="Arial" w:hAnsi="Arial" w:cs="Arial"/>
        </w:rPr>
      </w:pPr>
    </w:p>
    <w:p w14:paraId="7C9165B5" w14:textId="0F6F38A8" w:rsidR="002F7770" w:rsidRPr="005712E8" w:rsidRDefault="002F7770" w:rsidP="002F7770">
      <w:pPr>
        <w:pStyle w:val="BodyText"/>
        <w:rPr>
          <w:rFonts w:ascii="Arial" w:hAnsi="Arial" w:cs="Arial"/>
        </w:rPr>
      </w:pPr>
      <w:r w:rsidRPr="005712E8">
        <w:rPr>
          <w:rFonts w:ascii="Arial" w:hAnsi="Arial" w:cs="Arial"/>
        </w:rPr>
        <w:t xml:space="preserve">The grant project period is expected to be </w:t>
      </w:r>
      <w:r w:rsidR="0010585D" w:rsidRPr="005712E8">
        <w:rPr>
          <w:rFonts w:ascii="Arial" w:hAnsi="Arial" w:cs="Arial"/>
        </w:rPr>
        <w:t>July</w:t>
      </w:r>
      <w:r w:rsidR="00EA3423">
        <w:rPr>
          <w:rFonts w:ascii="Arial" w:hAnsi="Arial" w:cs="Arial"/>
        </w:rPr>
        <w:t xml:space="preserve"> </w:t>
      </w:r>
      <w:r w:rsidR="00A9579E">
        <w:rPr>
          <w:rFonts w:ascii="Arial" w:hAnsi="Arial" w:cs="Arial"/>
        </w:rPr>
        <w:t>13</w:t>
      </w:r>
      <w:r w:rsidR="00EA3423">
        <w:rPr>
          <w:rFonts w:ascii="Arial" w:hAnsi="Arial" w:cs="Arial"/>
        </w:rPr>
        <w:t>,</w:t>
      </w:r>
      <w:r w:rsidR="0010585D" w:rsidRPr="005712E8">
        <w:rPr>
          <w:rFonts w:ascii="Arial" w:hAnsi="Arial" w:cs="Arial"/>
        </w:rPr>
        <w:t xml:space="preserve"> </w:t>
      </w:r>
      <w:r w:rsidR="00F127ED">
        <w:rPr>
          <w:rFonts w:ascii="Arial" w:hAnsi="Arial" w:cs="Arial"/>
        </w:rPr>
        <w:t>202</w:t>
      </w:r>
      <w:r w:rsidR="00A9579E">
        <w:rPr>
          <w:rFonts w:ascii="Arial" w:hAnsi="Arial" w:cs="Arial"/>
        </w:rPr>
        <w:t>3</w:t>
      </w:r>
      <w:r w:rsidR="0010585D" w:rsidRPr="005712E8">
        <w:rPr>
          <w:rFonts w:ascii="Arial" w:hAnsi="Arial" w:cs="Arial"/>
        </w:rPr>
        <w:t xml:space="preserve"> to June</w:t>
      </w:r>
      <w:r w:rsidR="00F127ED">
        <w:rPr>
          <w:rFonts w:ascii="Arial" w:hAnsi="Arial" w:cs="Arial"/>
        </w:rPr>
        <w:t xml:space="preserve"> </w:t>
      </w:r>
      <w:r w:rsidR="0010585D" w:rsidRPr="005712E8">
        <w:rPr>
          <w:rFonts w:ascii="Arial" w:hAnsi="Arial" w:cs="Arial"/>
        </w:rPr>
        <w:t>30</w:t>
      </w:r>
      <w:r w:rsidR="00EA3423">
        <w:rPr>
          <w:rFonts w:ascii="Arial" w:hAnsi="Arial" w:cs="Arial"/>
        </w:rPr>
        <w:t>,</w:t>
      </w:r>
      <w:r w:rsidR="00F127ED">
        <w:rPr>
          <w:rFonts w:ascii="Arial" w:hAnsi="Arial" w:cs="Arial"/>
        </w:rPr>
        <w:t xml:space="preserve"> 202</w:t>
      </w:r>
      <w:r w:rsidR="00A9579E">
        <w:rPr>
          <w:rFonts w:ascii="Arial" w:hAnsi="Arial" w:cs="Arial"/>
        </w:rPr>
        <w:t>4</w:t>
      </w:r>
      <w:r w:rsidRPr="005712E8">
        <w:rPr>
          <w:rFonts w:ascii="Arial" w:hAnsi="Arial" w:cs="Arial"/>
        </w:rPr>
        <w:t>.  Grant funds are distributed on a reimbursement basis</w:t>
      </w:r>
      <w:r w:rsidR="00B834CD">
        <w:rPr>
          <w:rFonts w:ascii="Arial" w:hAnsi="Arial" w:cs="Arial"/>
        </w:rPr>
        <w:t>; h</w:t>
      </w:r>
      <w:r w:rsidRPr="005712E8">
        <w:rPr>
          <w:rFonts w:ascii="Arial" w:hAnsi="Arial" w:cs="Arial"/>
        </w:rPr>
        <w:t>owever, the LEPC may request advance funding for expenses over $2,000</w:t>
      </w:r>
      <w:r w:rsidR="00B834CD">
        <w:rPr>
          <w:rFonts w:ascii="Arial" w:hAnsi="Arial" w:cs="Arial"/>
        </w:rPr>
        <w:t xml:space="preserve">, </w:t>
      </w:r>
      <w:r w:rsidRPr="005712E8">
        <w:rPr>
          <w:rFonts w:ascii="Arial" w:hAnsi="Arial" w:cs="Arial"/>
        </w:rPr>
        <w:t>policy 8.5</w:t>
      </w:r>
      <w:r w:rsidR="00B834CD">
        <w:rPr>
          <w:rFonts w:ascii="Arial" w:hAnsi="Arial" w:cs="Arial"/>
        </w:rPr>
        <w:t>.</w:t>
      </w:r>
    </w:p>
    <w:p w14:paraId="70F7BAC6" w14:textId="77777777" w:rsidR="002F7770" w:rsidRPr="005712E8" w:rsidRDefault="002F7770" w:rsidP="002F7770">
      <w:pPr>
        <w:pStyle w:val="BodyText"/>
        <w:spacing w:line="200" w:lineRule="exact"/>
        <w:rPr>
          <w:rFonts w:ascii="Arial" w:hAnsi="Arial" w:cs="Arial"/>
        </w:rPr>
      </w:pPr>
    </w:p>
    <w:p w14:paraId="6AC53F07" w14:textId="3B440E16" w:rsidR="002F7770" w:rsidRPr="005712E8" w:rsidRDefault="002F7770" w:rsidP="002F7770">
      <w:pPr>
        <w:pStyle w:val="BodyText"/>
        <w:rPr>
          <w:rFonts w:ascii="Arial" w:hAnsi="Arial" w:cs="Arial"/>
        </w:rPr>
      </w:pPr>
      <w:r w:rsidRPr="005712E8">
        <w:rPr>
          <w:rFonts w:ascii="Arial" w:hAnsi="Arial" w:cs="Arial"/>
        </w:rPr>
        <w:t xml:space="preserve">LEPCs are eligible for funding through this grant if they are in compliance with the Emergency Planning and Community Right-to-Know Act (EPCRA), Nevada Administrative Code (NAC) and SERC policies.  SERC policies may be reviewed at </w:t>
      </w:r>
      <w:hyperlink r:id="rId13" w:history="1">
        <w:r w:rsidRPr="005712E8">
          <w:rPr>
            <w:rStyle w:val="Hyperlink"/>
            <w:rFonts w:ascii="Arial" w:hAnsi="Arial" w:cs="Arial"/>
          </w:rPr>
          <w:t>http://serc.nv.gov</w:t>
        </w:r>
      </w:hyperlink>
      <w:r w:rsidRPr="005712E8">
        <w:rPr>
          <w:rFonts w:ascii="Arial" w:hAnsi="Arial" w:cs="Arial"/>
        </w:rPr>
        <w:t>.</w:t>
      </w:r>
    </w:p>
    <w:p w14:paraId="2C0FEE8C" w14:textId="77777777" w:rsidR="002F7770" w:rsidRPr="005712E8" w:rsidRDefault="002F7770" w:rsidP="002F7770">
      <w:pPr>
        <w:pStyle w:val="BodyText"/>
        <w:spacing w:line="200" w:lineRule="exact"/>
        <w:rPr>
          <w:rFonts w:ascii="Arial" w:hAnsi="Arial" w:cs="Arial"/>
        </w:rPr>
      </w:pPr>
    </w:p>
    <w:p w14:paraId="7A3F4633" w14:textId="2C14CC63" w:rsidR="002F7770" w:rsidRPr="005712E8" w:rsidRDefault="002F7770" w:rsidP="002F7770">
      <w:pPr>
        <w:pStyle w:val="sectbody"/>
        <w:rPr>
          <w:rFonts w:ascii="Arial" w:hAnsi="Arial" w:cs="Arial"/>
          <w:i/>
          <w:sz w:val="24"/>
          <w:szCs w:val="24"/>
        </w:rPr>
      </w:pPr>
      <w:r w:rsidRPr="005712E8">
        <w:rPr>
          <w:rFonts w:ascii="Arial" w:hAnsi="Arial" w:cs="Arial"/>
          <w:sz w:val="24"/>
          <w:szCs w:val="24"/>
        </w:rPr>
        <w:t xml:space="preserve">The application </w:t>
      </w:r>
      <w:r w:rsidRPr="005712E8">
        <w:rPr>
          <w:rFonts w:ascii="Arial" w:hAnsi="Arial" w:cs="Arial"/>
          <w:sz w:val="24"/>
          <w:szCs w:val="24"/>
          <w:u w:val="single"/>
        </w:rPr>
        <w:t>must</w:t>
      </w:r>
      <w:r w:rsidRPr="005712E8">
        <w:rPr>
          <w:rFonts w:ascii="Arial" w:hAnsi="Arial" w:cs="Arial"/>
          <w:sz w:val="24"/>
          <w:szCs w:val="24"/>
        </w:rPr>
        <w:t xml:space="preserve"> include justifications of use of funds to support preparedness to combat terrorism</w:t>
      </w:r>
      <w:r w:rsidR="00CB04FA">
        <w:rPr>
          <w:rFonts w:ascii="Arial" w:hAnsi="Arial" w:cs="Arial"/>
          <w:sz w:val="24"/>
          <w:szCs w:val="24"/>
        </w:rPr>
        <w:t xml:space="preserve"> - </w:t>
      </w:r>
      <w:r w:rsidRPr="005712E8">
        <w:rPr>
          <w:rFonts w:ascii="Arial" w:hAnsi="Arial" w:cs="Arial"/>
          <w:sz w:val="24"/>
          <w:szCs w:val="24"/>
        </w:rPr>
        <w:t>NRS 202.4415 defines acts of terrorism.</w:t>
      </w:r>
    </w:p>
    <w:p w14:paraId="68750E75" w14:textId="77777777" w:rsidR="002F7770" w:rsidRPr="005712E8" w:rsidRDefault="002F7770" w:rsidP="002F7770">
      <w:pPr>
        <w:pStyle w:val="BodyText"/>
        <w:spacing w:line="200" w:lineRule="exact"/>
        <w:rPr>
          <w:rFonts w:ascii="Arial" w:hAnsi="Arial" w:cs="Arial"/>
        </w:rPr>
      </w:pPr>
    </w:p>
    <w:p w14:paraId="6DB88920" w14:textId="6349CAAF" w:rsidR="002F7770" w:rsidRPr="005712E8" w:rsidRDefault="002F7770" w:rsidP="002F7770">
      <w:pPr>
        <w:pStyle w:val="BodyText"/>
        <w:rPr>
          <w:rFonts w:ascii="Arial" w:hAnsi="Arial" w:cs="Arial"/>
        </w:rPr>
      </w:pPr>
      <w:r w:rsidRPr="005712E8">
        <w:rPr>
          <w:rFonts w:ascii="Arial" w:hAnsi="Arial" w:cs="Arial"/>
        </w:rPr>
        <w:t xml:space="preserve">Pursuant to SERC policy 8.2a, the grant application must address one or more of the Nevada Commission on Homeland Security priorities available at </w:t>
      </w:r>
      <w:hyperlink r:id="rId14" w:history="1">
        <w:r w:rsidRPr="005712E8">
          <w:rPr>
            <w:rStyle w:val="Hyperlink"/>
            <w:rFonts w:ascii="Arial" w:hAnsi="Arial" w:cs="Arial"/>
          </w:rPr>
          <w:t>http://serc.nv.gov</w:t>
        </w:r>
      </w:hyperlink>
      <w:r w:rsidRPr="005712E8">
        <w:rPr>
          <w:rFonts w:ascii="Arial" w:hAnsi="Arial" w:cs="Arial"/>
        </w:rPr>
        <w:t>.</w:t>
      </w:r>
    </w:p>
    <w:p w14:paraId="5B717CAC" w14:textId="77777777" w:rsidR="002F7770" w:rsidRPr="005712E8" w:rsidRDefault="002F7770" w:rsidP="002F7770">
      <w:pPr>
        <w:pStyle w:val="BodyText"/>
        <w:spacing w:line="200" w:lineRule="exact"/>
        <w:rPr>
          <w:rFonts w:ascii="Arial" w:hAnsi="Arial" w:cs="Arial"/>
        </w:rPr>
      </w:pPr>
    </w:p>
    <w:p w14:paraId="2BC8A9A1" w14:textId="3EFA0BE7" w:rsidR="002F7770" w:rsidRDefault="002F7770" w:rsidP="002F7770">
      <w:pPr>
        <w:pStyle w:val="BodyText"/>
        <w:rPr>
          <w:rFonts w:ascii="Arial" w:hAnsi="Arial" w:cs="Arial"/>
        </w:rPr>
      </w:pPr>
      <w:r w:rsidRPr="005712E8">
        <w:rPr>
          <w:rFonts w:ascii="Arial" w:hAnsi="Arial" w:cs="Arial"/>
        </w:rPr>
        <w:t>The format is as follows:</w:t>
      </w:r>
    </w:p>
    <w:p w14:paraId="7BBD6798" w14:textId="77777777" w:rsidR="00847CC6" w:rsidRPr="00D54F16" w:rsidRDefault="00847CC6" w:rsidP="00847CC6">
      <w:pPr>
        <w:rPr>
          <w:rFonts w:ascii="Arial" w:hAnsi="Arial" w:cs="Arial"/>
        </w:rPr>
      </w:pPr>
    </w:p>
    <w:p w14:paraId="2C3C1D11" w14:textId="33C12A32" w:rsidR="00847CC6" w:rsidRDefault="00847CC6" w:rsidP="00847CC6">
      <w:pPr>
        <w:widowControl w:val="0"/>
        <w:numPr>
          <w:ilvl w:val="0"/>
          <w:numId w:val="32"/>
        </w:numPr>
        <w:tabs>
          <w:tab w:val="left" w:pos="-1440"/>
        </w:tabs>
        <w:autoSpaceDE w:val="0"/>
        <w:autoSpaceDN w:val="0"/>
        <w:adjustRightInd w:val="0"/>
        <w:jc w:val="both"/>
        <w:rPr>
          <w:rFonts w:ascii="Arial" w:hAnsi="Arial" w:cs="Arial"/>
        </w:rPr>
      </w:pPr>
      <w:r w:rsidRPr="00D54F16">
        <w:rPr>
          <w:rFonts w:ascii="Arial" w:hAnsi="Arial" w:cs="Arial"/>
          <w:b/>
          <w:bCs/>
        </w:rPr>
        <w:t>Goals</w:t>
      </w:r>
      <w:r w:rsidRPr="00180832">
        <w:rPr>
          <w:rFonts w:ascii="Arial" w:hAnsi="Arial" w:cs="Arial"/>
        </w:rPr>
        <w:t xml:space="preserve"> </w:t>
      </w:r>
      <w:r w:rsidRPr="00D54F16">
        <w:rPr>
          <w:rFonts w:ascii="Arial" w:hAnsi="Arial" w:cs="Arial"/>
        </w:rPr>
        <w:t xml:space="preserve">- Identify what the LEPC would like to accomplish with the requested grant funds to </w:t>
      </w:r>
      <w:r>
        <w:rPr>
          <w:rFonts w:ascii="Arial" w:hAnsi="Arial" w:cs="Arial"/>
        </w:rPr>
        <w:t>support preparedness to combat terrorism for the period July 202</w:t>
      </w:r>
      <w:r w:rsidR="00A9579E">
        <w:rPr>
          <w:rFonts w:ascii="Arial" w:hAnsi="Arial" w:cs="Arial"/>
        </w:rPr>
        <w:t>3</w:t>
      </w:r>
      <w:r>
        <w:rPr>
          <w:rFonts w:ascii="Arial" w:hAnsi="Arial" w:cs="Arial"/>
        </w:rPr>
        <w:t xml:space="preserve"> through June 202</w:t>
      </w:r>
      <w:r w:rsidR="00A9579E">
        <w:rPr>
          <w:rFonts w:ascii="Arial" w:hAnsi="Arial" w:cs="Arial"/>
        </w:rPr>
        <w:t>4</w:t>
      </w:r>
      <w:r>
        <w:rPr>
          <w:rFonts w:ascii="Arial" w:hAnsi="Arial" w:cs="Arial"/>
        </w:rPr>
        <w:t>.</w:t>
      </w:r>
    </w:p>
    <w:p w14:paraId="1933EFEB" w14:textId="77777777" w:rsidR="00847CC6" w:rsidRPr="008507EB" w:rsidRDefault="00847CC6" w:rsidP="00847CC6">
      <w:pPr>
        <w:tabs>
          <w:tab w:val="left" w:pos="-1440"/>
        </w:tabs>
        <w:jc w:val="both"/>
        <w:rPr>
          <w:rFonts w:ascii="Arial" w:hAnsi="Arial" w:cs="Arial"/>
          <w:bCs/>
          <w:iCs/>
        </w:rPr>
      </w:pPr>
    </w:p>
    <w:p w14:paraId="7887BC92" w14:textId="20F5C703" w:rsidR="00847CC6" w:rsidRPr="0015715B" w:rsidRDefault="00847CC6" w:rsidP="00847CC6">
      <w:pPr>
        <w:widowControl w:val="0"/>
        <w:numPr>
          <w:ilvl w:val="0"/>
          <w:numId w:val="25"/>
        </w:numPr>
        <w:autoSpaceDE w:val="0"/>
        <w:autoSpaceDN w:val="0"/>
        <w:adjustRightInd w:val="0"/>
        <w:jc w:val="both"/>
        <w:rPr>
          <w:rFonts w:ascii="Arial" w:hAnsi="Arial" w:cs="Arial"/>
        </w:rPr>
      </w:pPr>
      <w:bookmarkStart w:id="0" w:name="_Hlk101342170"/>
      <w:r w:rsidRPr="00D54F16">
        <w:rPr>
          <w:rFonts w:ascii="Arial" w:hAnsi="Arial" w:cs="Arial"/>
          <w:b/>
          <w:bCs/>
        </w:rPr>
        <w:t>Objectives</w:t>
      </w:r>
      <w:r w:rsidRPr="00D54F16">
        <w:rPr>
          <w:rFonts w:ascii="Arial" w:hAnsi="Arial" w:cs="Arial"/>
        </w:rPr>
        <w:t xml:space="preserve"> - Identify the specific approaches to achieve the goals through </w:t>
      </w:r>
      <w:r w:rsidR="0015715B">
        <w:rPr>
          <w:rFonts w:ascii="Arial" w:hAnsi="Arial" w:cs="Arial"/>
        </w:rPr>
        <w:t>preparedness to combat terrorism</w:t>
      </w:r>
      <w:r w:rsidRPr="00D54F16">
        <w:rPr>
          <w:rFonts w:ascii="Arial" w:hAnsi="Arial" w:cs="Arial"/>
        </w:rPr>
        <w:t xml:space="preserve">.  Objectives </w:t>
      </w:r>
      <w:r w:rsidRPr="00D54F16">
        <w:rPr>
          <w:rFonts w:ascii="Arial" w:hAnsi="Arial" w:cs="Arial"/>
          <w:bCs/>
        </w:rPr>
        <w:t>need to be specific</w:t>
      </w:r>
      <w:r w:rsidRPr="00D54F16">
        <w:rPr>
          <w:rFonts w:ascii="Arial" w:hAnsi="Arial" w:cs="Arial"/>
          <w:bCs/>
          <w:color w:val="FF0000"/>
        </w:rPr>
        <w:t xml:space="preserve"> </w:t>
      </w:r>
      <w:r>
        <w:rPr>
          <w:rFonts w:ascii="Arial" w:hAnsi="Arial" w:cs="Arial"/>
          <w:bCs/>
        </w:rPr>
        <w:t>and measurable</w:t>
      </w:r>
      <w:bookmarkEnd w:id="0"/>
      <w:r>
        <w:rPr>
          <w:rFonts w:ascii="Arial" w:hAnsi="Arial" w:cs="Arial"/>
          <w:bCs/>
        </w:rPr>
        <w:t>.</w:t>
      </w:r>
    </w:p>
    <w:p w14:paraId="0FE084D3" w14:textId="77777777" w:rsidR="0015715B" w:rsidRPr="0015715B" w:rsidRDefault="0015715B" w:rsidP="0015715B">
      <w:pPr>
        <w:widowControl w:val="0"/>
        <w:autoSpaceDE w:val="0"/>
        <w:autoSpaceDN w:val="0"/>
        <w:adjustRightInd w:val="0"/>
        <w:ind w:left="1440"/>
        <w:jc w:val="both"/>
        <w:rPr>
          <w:rFonts w:ascii="Arial" w:hAnsi="Arial" w:cs="Arial"/>
        </w:rPr>
      </w:pPr>
    </w:p>
    <w:p w14:paraId="666A8ED1" w14:textId="2E4A5AB6" w:rsidR="0015715B" w:rsidRPr="008507EB" w:rsidRDefault="0015715B" w:rsidP="00847CC6">
      <w:pPr>
        <w:widowControl w:val="0"/>
        <w:numPr>
          <w:ilvl w:val="0"/>
          <w:numId w:val="25"/>
        </w:numPr>
        <w:autoSpaceDE w:val="0"/>
        <w:autoSpaceDN w:val="0"/>
        <w:adjustRightInd w:val="0"/>
        <w:jc w:val="both"/>
        <w:rPr>
          <w:rFonts w:ascii="Arial" w:hAnsi="Arial" w:cs="Arial"/>
        </w:rPr>
      </w:pPr>
      <w:r>
        <w:rPr>
          <w:rFonts w:ascii="Arial" w:hAnsi="Arial" w:cs="Arial"/>
          <w:b/>
          <w:bCs/>
        </w:rPr>
        <w:t>Homeland Security Priorities</w:t>
      </w:r>
      <w:r w:rsidRPr="00D54F16">
        <w:rPr>
          <w:rFonts w:ascii="Arial" w:hAnsi="Arial" w:cs="Arial"/>
        </w:rPr>
        <w:t xml:space="preserve"> </w:t>
      </w:r>
      <w:r>
        <w:rPr>
          <w:rFonts w:ascii="Arial" w:hAnsi="Arial" w:cs="Arial"/>
        </w:rPr>
        <w:t>–</w:t>
      </w:r>
      <w:r w:rsidRPr="00D54F16">
        <w:rPr>
          <w:rFonts w:ascii="Arial" w:hAnsi="Arial" w:cs="Arial"/>
        </w:rPr>
        <w:t xml:space="preserve"> </w:t>
      </w:r>
      <w:r>
        <w:rPr>
          <w:rFonts w:ascii="Arial" w:hAnsi="Arial" w:cs="Arial"/>
        </w:rPr>
        <w:t>Justify how each requested item or category of items address at least one of the Nevada Commission on Homeland Security priorities.  If the grant application request categories of items (i.e., PPE, Communications, etc.), it is not necessary to list each item individually in this section.</w:t>
      </w:r>
    </w:p>
    <w:p w14:paraId="0A5A21B5" w14:textId="77777777" w:rsidR="00847CC6" w:rsidRPr="00D54F16" w:rsidRDefault="00847CC6" w:rsidP="00847CC6">
      <w:pPr>
        <w:jc w:val="both"/>
        <w:rPr>
          <w:rFonts w:ascii="Arial" w:hAnsi="Arial" w:cs="Arial"/>
        </w:rPr>
      </w:pPr>
    </w:p>
    <w:p w14:paraId="3ECBC930" w14:textId="27688C4C" w:rsidR="00847CC6" w:rsidRDefault="00847CC6" w:rsidP="00847CC6">
      <w:pPr>
        <w:widowControl w:val="0"/>
        <w:numPr>
          <w:ilvl w:val="0"/>
          <w:numId w:val="25"/>
        </w:numPr>
        <w:tabs>
          <w:tab w:val="left" w:pos="-1440"/>
        </w:tabs>
        <w:autoSpaceDE w:val="0"/>
        <w:autoSpaceDN w:val="0"/>
        <w:adjustRightInd w:val="0"/>
        <w:jc w:val="both"/>
        <w:rPr>
          <w:rFonts w:ascii="Arial" w:hAnsi="Arial" w:cs="Arial"/>
        </w:rPr>
      </w:pPr>
      <w:r w:rsidRPr="00D54F16">
        <w:rPr>
          <w:rFonts w:ascii="Arial" w:hAnsi="Arial" w:cs="Arial"/>
          <w:b/>
          <w:bCs/>
        </w:rPr>
        <w:t>Line Item Budgets</w:t>
      </w:r>
      <w:r w:rsidRPr="00D54F16">
        <w:rPr>
          <w:rFonts w:ascii="Arial" w:hAnsi="Arial" w:cs="Arial"/>
        </w:rPr>
        <w:t xml:space="preserve"> – List each item as a line item on the budget page.  </w:t>
      </w:r>
      <w:r w:rsidRPr="00AE6484">
        <w:rPr>
          <w:rFonts w:ascii="Arial" w:hAnsi="Arial" w:cs="Arial"/>
          <w:b/>
          <w:bCs/>
          <w:color w:val="0000FF"/>
        </w:rPr>
        <w:t>The grant request shall be for no more than $</w:t>
      </w:r>
      <w:r w:rsidR="003C06BE">
        <w:rPr>
          <w:rFonts w:ascii="Arial" w:hAnsi="Arial" w:cs="Arial"/>
          <w:b/>
          <w:bCs/>
          <w:color w:val="0000FF"/>
        </w:rPr>
        <w:t>3</w:t>
      </w:r>
      <w:r w:rsidR="00D324E0">
        <w:rPr>
          <w:rFonts w:ascii="Arial" w:hAnsi="Arial" w:cs="Arial"/>
          <w:b/>
          <w:bCs/>
          <w:color w:val="0000FF"/>
        </w:rPr>
        <w:t>8</w:t>
      </w:r>
      <w:r w:rsidRPr="00AE6484">
        <w:rPr>
          <w:rFonts w:ascii="Arial" w:hAnsi="Arial" w:cs="Arial"/>
          <w:b/>
          <w:bCs/>
          <w:color w:val="0000FF"/>
        </w:rPr>
        <w:t>,000.</w:t>
      </w:r>
      <w:r w:rsidR="003C06BE">
        <w:rPr>
          <w:rFonts w:ascii="Arial" w:hAnsi="Arial" w:cs="Arial"/>
        </w:rPr>
        <w:t xml:space="preserve">  Please include a prioritization of the items requested.</w:t>
      </w:r>
    </w:p>
    <w:p w14:paraId="376A33C4" w14:textId="77777777" w:rsidR="0054524B" w:rsidRDefault="0054524B" w:rsidP="0054524B">
      <w:pPr>
        <w:pStyle w:val="ListParagraph"/>
        <w:rPr>
          <w:rFonts w:ascii="Arial" w:hAnsi="Arial" w:cs="Arial"/>
        </w:rPr>
      </w:pPr>
    </w:p>
    <w:p w14:paraId="6E1105E8" w14:textId="07A7C572" w:rsidR="00F208B0" w:rsidRPr="0054524B" w:rsidRDefault="007161D3" w:rsidP="0054524B">
      <w:pPr>
        <w:widowControl w:val="0"/>
        <w:numPr>
          <w:ilvl w:val="0"/>
          <w:numId w:val="25"/>
        </w:numPr>
        <w:tabs>
          <w:tab w:val="left" w:pos="-1440"/>
        </w:tabs>
        <w:autoSpaceDE w:val="0"/>
        <w:autoSpaceDN w:val="0"/>
        <w:adjustRightInd w:val="0"/>
        <w:jc w:val="both"/>
        <w:rPr>
          <w:rFonts w:ascii="Arial" w:hAnsi="Arial" w:cs="Arial"/>
        </w:rPr>
      </w:pPr>
      <w:r w:rsidRPr="0054524B">
        <w:rPr>
          <w:rFonts w:ascii="Arial" w:hAnsi="Arial" w:cs="Arial"/>
          <w:b/>
          <w:bCs/>
        </w:rPr>
        <w:t>Budget Narrative</w:t>
      </w:r>
      <w:r w:rsidRPr="0054524B">
        <w:rPr>
          <w:rFonts w:ascii="Arial" w:hAnsi="Arial" w:cs="Arial"/>
        </w:rPr>
        <w:t xml:space="preserve"> – </w:t>
      </w:r>
      <w:r w:rsidRPr="0054524B">
        <w:rPr>
          <w:rFonts w:ascii="Arial" w:hAnsi="Arial" w:cs="Arial"/>
          <w:bCs/>
        </w:rPr>
        <w:t xml:space="preserve">Explain each </w:t>
      </w:r>
      <w:r w:rsidRPr="0054524B">
        <w:rPr>
          <w:rFonts w:ascii="Arial" w:hAnsi="Arial" w:cs="Arial"/>
        </w:rPr>
        <w:t xml:space="preserve">item listed in the line item budget.  </w:t>
      </w:r>
      <w:r w:rsidR="00F208B0" w:rsidRPr="0054524B">
        <w:rPr>
          <w:rFonts w:ascii="Arial" w:hAnsi="Arial" w:cs="Arial"/>
        </w:rPr>
        <w:t>Remember to comply with SERC Policy 8.2</w:t>
      </w:r>
      <w:r w:rsidR="00FB5F44">
        <w:rPr>
          <w:rFonts w:ascii="Arial" w:hAnsi="Arial" w:cs="Arial"/>
        </w:rPr>
        <w:t>a</w:t>
      </w:r>
      <w:r w:rsidR="00F208B0" w:rsidRPr="0054524B">
        <w:rPr>
          <w:rFonts w:ascii="Arial" w:hAnsi="Arial" w:cs="Arial"/>
        </w:rPr>
        <w:t xml:space="preserve"> related to the required quotes or sole source for appropriate purchases.  If you have questions, please contact the SERC office.</w:t>
      </w:r>
    </w:p>
    <w:p w14:paraId="5E80C8B1" w14:textId="77777777" w:rsidR="00F208B0" w:rsidRPr="00D54F16" w:rsidRDefault="00F208B0" w:rsidP="00F208B0">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3B51378" w14:textId="77777777" w:rsidR="0054524B" w:rsidRPr="00B317FF" w:rsidRDefault="0054524B" w:rsidP="0054524B">
      <w:pPr>
        <w:rPr>
          <w:rFonts w:ascii="Arial" w:hAnsi="Arial" w:cs="Arial"/>
        </w:rPr>
      </w:pPr>
    </w:p>
    <w:p w14:paraId="44B8A162" w14:textId="77777777" w:rsidR="0054524B" w:rsidRPr="007A0ECD" w:rsidRDefault="0054524B" w:rsidP="0054524B">
      <w:pPr>
        <w:rPr>
          <w:rFonts w:ascii="Arial" w:hAnsi="Arial" w:cs="Arial"/>
          <w:b/>
          <w:color w:val="0000FF"/>
        </w:rPr>
      </w:pPr>
      <w:r w:rsidRPr="007A0ECD">
        <w:rPr>
          <w:rFonts w:ascii="Arial" w:hAnsi="Arial" w:cs="Arial"/>
          <w:b/>
          <w:color w:val="0000FF"/>
        </w:rPr>
        <w:t xml:space="preserve">After completing the application, a </w:t>
      </w:r>
      <w:r w:rsidRPr="007A0ECD">
        <w:rPr>
          <w:rFonts w:ascii="Arial" w:hAnsi="Arial" w:cs="Arial"/>
          <w:b/>
          <w:color w:val="0000FF"/>
          <w:u w:val="single"/>
        </w:rPr>
        <w:t>PDF version</w:t>
      </w:r>
      <w:r w:rsidRPr="007A0ECD">
        <w:rPr>
          <w:rFonts w:ascii="Arial" w:hAnsi="Arial" w:cs="Arial"/>
          <w:b/>
          <w:color w:val="0000FF"/>
        </w:rPr>
        <w:t xml:space="preserve"> e-mailed to the SERC is preferred with any additional pages included e.g., quotes, letter of denial, etc. or you may submit the entire application package with all attachments by mail.</w:t>
      </w:r>
    </w:p>
    <w:p w14:paraId="7A140EAE" w14:textId="77777777" w:rsidR="0054524B" w:rsidRPr="007A0ECD" w:rsidRDefault="0054524B" w:rsidP="0054524B">
      <w:pPr>
        <w:rPr>
          <w:rFonts w:ascii="Arial" w:hAnsi="Arial" w:cs="Arial"/>
          <w:b/>
          <w:color w:val="0000FF"/>
        </w:rPr>
      </w:pPr>
    </w:p>
    <w:p w14:paraId="6E84207F" w14:textId="77777777" w:rsidR="0054524B" w:rsidRPr="00300B79" w:rsidRDefault="0054524B" w:rsidP="0054524B">
      <w:pPr>
        <w:rPr>
          <w:rFonts w:ascii="Arial" w:hAnsi="Arial" w:cs="Arial"/>
          <w:bCs/>
        </w:rPr>
      </w:pPr>
      <w:r w:rsidRPr="00300B79">
        <w:rPr>
          <w:rFonts w:ascii="Arial" w:hAnsi="Arial" w:cs="Arial"/>
          <w:bCs/>
        </w:rPr>
        <w:t xml:space="preserve">If you submit electronically and do not receive confirmation </w:t>
      </w:r>
      <w:r>
        <w:rPr>
          <w:rFonts w:ascii="Arial" w:hAnsi="Arial" w:cs="Arial"/>
          <w:bCs/>
        </w:rPr>
        <w:t>of receipt</w:t>
      </w:r>
      <w:r w:rsidRPr="00300B79">
        <w:rPr>
          <w:rFonts w:ascii="Arial" w:hAnsi="Arial" w:cs="Arial"/>
          <w:bCs/>
        </w:rPr>
        <w:t xml:space="preserve"> within 24 hours o</w:t>
      </w:r>
      <w:r>
        <w:rPr>
          <w:rFonts w:ascii="Arial" w:hAnsi="Arial" w:cs="Arial"/>
          <w:bCs/>
        </w:rPr>
        <w:t>r two</w:t>
      </w:r>
      <w:r w:rsidRPr="00300B79">
        <w:rPr>
          <w:rFonts w:ascii="Arial" w:hAnsi="Arial" w:cs="Arial"/>
          <w:bCs/>
        </w:rPr>
        <w:t xml:space="preserve"> business days, please follow-up with the SERC.</w:t>
      </w:r>
    </w:p>
    <w:p w14:paraId="5DDF8891" w14:textId="77777777" w:rsidR="0054524B" w:rsidRDefault="0054524B" w:rsidP="0054524B">
      <w:pPr>
        <w:jc w:val="both"/>
        <w:rPr>
          <w:rFonts w:ascii="Arial" w:hAnsi="Arial" w:cs="Arial"/>
        </w:rPr>
      </w:pPr>
    </w:p>
    <w:p w14:paraId="63871A2F"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Pr="00D54F16">
        <w:rPr>
          <w:rFonts w:ascii="Arial" w:hAnsi="Arial" w:cs="Arial"/>
        </w:rPr>
        <w:t>call SERC staff at (775) 684-7511</w:t>
      </w:r>
      <w:r>
        <w:rPr>
          <w:rFonts w:ascii="Arial" w:hAnsi="Arial" w:cs="Arial"/>
        </w:rPr>
        <w:t xml:space="preserve"> if you need assistance.</w:t>
      </w:r>
    </w:p>
    <w:p w14:paraId="51047269"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2A61138" w14:textId="77777777" w:rsidR="0054524B" w:rsidRPr="00D54F16" w:rsidRDefault="0054524B" w:rsidP="0054524B">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27EF5A7A" w14:textId="74BCC391"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bookmarkStart w:id="1" w:name="OLE_LINK3"/>
      <w:bookmarkStart w:id="2" w:name="OLE_LINK4"/>
      <w:r>
        <w:rPr>
          <w:rFonts w:ascii="Arial" w:hAnsi="Arial" w:cs="Arial"/>
          <w:b/>
          <w:bCs/>
        </w:rPr>
        <w:t>A</w:t>
      </w:r>
      <w:r w:rsidRPr="00D54F16">
        <w:rPr>
          <w:rFonts w:ascii="Arial" w:hAnsi="Arial" w:cs="Arial"/>
          <w:b/>
          <w:bCs/>
        </w:rPr>
        <w:t xml:space="preserve">pplication </w:t>
      </w:r>
      <w:r w:rsidRPr="00D54F16">
        <w:rPr>
          <w:rFonts w:ascii="Arial" w:hAnsi="Arial" w:cs="Arial"/>
          <w:b/>
        </w:rPr>
        <w:t xml:space="preserve">must be </w:t>
      </w:r>
      <w:r>
        <w:rPr>
          <w:rFonts w:ascii="Arial" w:hAnsi="Arial" w:cs="Arial"/>
          <w:b/>
        </w:rPr>
        <w:t>received</w:t>
      </w:r>
      <w:r w:rsidRPr="00D54F16">
        <w:rPr>
          <w:rFonts w:ascii="Arial" w:hAnsi="Arial" w:cs="Arial"/>
          <w:b/>
        </w:rPr>
        <w:t xml:space="preserve"> </w:t>
      </w:r>
      <w:r>
        <w:rPr>
          <w:rFonts w:ascii="Arial" w:hAnsi="Arial" w:cs="Arial"/>
          <w:b/>
        </w:rPr>
        <w:t>in</w:t>
      </w:r>
      <w:r w:rsidRPr="00D54F16">
        <w:rPr>
          <w:rFonts w:ascii="Arial" w:hAnsi="Arial" w:cs="Arial"/>
          <w:b/>
        </w:rPr>
        <w:t xml:space="preserve"> this office or</w:t>
      </w:r>
      <w:r>
        <w:rPr>
          <w:rFonts w:ascii="Arial" w:hAnsi="Arial" w:cs="Arial"/>
          <w:b/>
        </w:rPr>
        <w:t xml:space="preserve"> </w:t>
      </w:r>
      <w:r w:rsidRPr="00D54F16">
        <w:rPr>
          <w:rFonts w:ascii="Arial" w:hAnsi="Arial" w:cs="Arial"/>
          <w:b/>
        </w:rPr>
        <w:t>postmarked by</w:t>
      </w:r>
      <w:r>
        <w:rPr>
          <w:rFonts w:ascii="Arial" w:hAnsi="Arial" w:cs="Arial"/>
          <w:b/>
        </w:rPr>
        <w:t xml:space="preserve"> </w:t>
      </w:r>
      <w:r w:rsidR="0055345A">
        <w:rPr>
          <w:rFonts w:ascii="Arial" w:hAnsi="Arial" w:cs="Arial"/>
          <w:b/>
          <w:color w:val="FF0000"/>
        </w:rPr>
        <w:t>April 28, 2023</w:t>
      </w:r>
      <w:r w:rsidRPr="00D54F16">
        <w:rPr>
          <w:rFonts w:ascii="Arial" w:hAnsi="Arial" w:cs="Arial"/>
          <w:b/>
        </w:rPr>
        <w:t>:</w:t>
      </w:r>
    </w:p>
    <w:p w14:paraId="246EB896"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46AC2A2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55DA2E4D" w14:textId="77777777" w:rsidR="0054524B" w:rsidRDefault="00D324E0"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hyperlink r:id="rId15" w:history="1">
        <w:r w:rsidR="0054524B" w:rsidRPr="00013C86">
          <w:rPr>
            <w:rStyle w:val="Hyperlink"/>
            <w:rFonts w:ascii="Arial" w:hAnsi="Arial" w:cs="Arial"/>
            <w:b/>
          </w:rPr>
          <w:t>serc@dps.state.nv.us</w:t>
        </w:r>
      </w:hyperlink>
      <w:r w:rsidR="0054524B">
        <w:rPr>
          <w:rFonts w:ascii="Arial" w:hAnsi="Arial" w:cs="Arial"/>
          <w:b/>
        </w:rPr>
        <w:t xml:space="preserve"> </w:t>
      </w:r>
    </w:p>
    <w:p w14:paraId="2E2F1DC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60966B61" w14:textId="77777777" w:rsidR="0054524B" w:rsidRPr="00D54F16"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bookmarkEnd w:id="1"/>
    <w:bookmarkEnd w:id="2"/>
    <w:p w14:paraId="05A24D65" w14:textId="77777777" w:rsidR="0054524B" w:rsidRPr="00D54F16" w:rsidRDefault="0054524B" w:rsidP="0054524B">
      <w:pPr>
        <w:jc w:val="center"/>
        <w:rPr>
          <w:rFonts w:ascii="Arial" w:hAnsi="Arial" w:cs="Arial"/>
        </w:rPr>
      </w:pPr>
      <w:r w:rsidRPr="00D54F16">
        <w:rPr>
          <w:rFonts w:ascii="Arial" w:hAnsi="Arial" w:cs="Arial"/>
        </w:rPr>
        <w:t>State Emergency Response Commission</w:t>
      </w:r>
    </w:p>
    <w:p w14:paraId="3E7FD769" w14:textId="77777777" w:rsidR="0054524B" w:rsidRPr="00D54F16" w:rsidRDefault="0054524B" w:rsidP="0054524B">
      <w:pPr>
        <w:jc w:val="center"/>
        <w:rPr>
          <w:rFonts w:ascii="Arial" w:hAnsi="Arial" w:cs="Arial"/>
        </w:rPr>
      </w:pPr>
      <w:r w:rsidRPr="00D54F16">
        <w:rPr>
          <w:rFonts w:ascii="Arial" w:hAnsi="Arial" w:cs="Arial"/>
        </w:rPr>
        <w:t>107 Jacobsen Way</w:t>
      </w:r>
    </w:p>
    <w:p w14:paraId="4977A811" w14:textId="77777777" w:rsidR="0054524B" w:rsidRDefault="0054524B" w:rsidP="0054524B">
      <w:pPr>
        <w:jc w:val="center"/>
        <w:rPr>
          <w:rFonts w:ascii="Arial" w:hAnsi="Arial" w:cs="Arial"/>
        </w:rPr>
      </w:pPr>
      <w:r w:rsidRPr="00D54F16">
        <w:rPr>
          <w:rFonts w:ascii="Arial" w:hAnsi="Arial" w:cs="Arial"/>
        </w:rPr>
        <w:t>Carson City, NV  89711</w:t>
      </w:r>
    </w:p>
    <w:p w14:paraId="0E77749D" w14:textId="77777777" w:rsidR="0054524B" w:rsidRDefault="0054524B" w:rsidP="0054524B">
      <w:pPr>
        <w:jc w:val="both"/>
        <w:rPr>
          <w:rFonts w:ascii="Arial" w:hAnsi="Arial" w:cs="Arial"/>
        </w:rPr>
      </w:pPr>
    </w:p>
    <w:p w14:paraId="17C155BF" w14:textId="77777777" w:rsidR="0054524B" w:rsidRPr="00D54F16" w:rsidRDefault="0054524B" w:rsidP="0054524B">
      <w:pPr>
        <w:jc w:val="both"/>
        <w:rPr>
          <w:rFonts w:ascii="Arial" w:hAnsi="Arial" w:cs="Arial"/>
        </w:rPr>
      </w:pPr>
    </w:p>
    <w:p w14:paraId="6F034864" w14:textId="5D0CD6C8" w:rsidR="0054524B" w:rsidRPr="00D54F16" w:rsidRDefault="0054524B" w:rsidP="0054524B">
      <w:pPr>
        <w:pStyle w:val="BodyText"/>
        <w:jc w:val="both"/>
        <w:rPr>
          <w:rFonts w:ascii="Arial" w:hAnsi="Arial" w:cs="Arial"/>
        </w:rPr>
      </w:pPr>
      <w:r w:rsidRPr="00D54F16">
        <w:rPr>
          <w:rFonts w:ascii="Arial" w:hAnsi="Arial" w:cs="Arial"/>
        </w:rPr>
        <w:t xml:space="preserve">Please be prepared to make a presentation of your grant application to the Funding Committee.  The date and location of the meetings </w:t>
      </w:r>
      <w:r>
        <w:rPr>
          <w:rFonts w:ascii="Arial" w:hAnsi="Arial" w:cs="Arial"/>
        </w:rPr>
        <w:t>to</w:t>
      </w:r>
      <w:r w:rsidRPr="00D54F16">
        <w:rPr>
          <w:rFonts w:ascii="Arial" w:hAnsi="Arial" w:cs="Arial"/>
        </w:rPr>
        <w:t xml:space="preserve"> be announced.</w:t>
      </w:r>
    </w:p>
    <w:p w14:paraId="203F12AF" w14:textId="77777777" w:rsidR="0054524B" w:rsidRDefault="0054524B" w:rsidP="0054524B">
      <w:pPr>
        <w:widowControl w:val="0"/>
        <w:tabs>
          <w:tab w:val="left" w:pos="1440"/>
        </w:tabs>
        <w:autoSpaceDE w:val="0"/>
        <w:autoSpaceDN w:val="0"/>
        <w:adjustRightInd w:val="0"/>
        <w:ind w:left="1440"/>
        <w:jc w:val="both"/>
        <w:rPr>
          <w:rFonts w:ascii="Arial" w:hAnsi="Arial" w:cs="Arial"/>
        </w:rPr>
      </w:pPr>
    </w:p>
    <w:p w14:paraId="4994ACF4" w14:textId="3DBA6927" w:rsidR="002F7770" w:rsidRPr="0054524B" w:rsidRDefault="00D324E0" w:rsidP="0054524B">
      <w:pPr>
        <w:widowControl w:val="0"/>
        <w:tabs>
          <w:tab w:val="left" w:pos="1440"/>
        </w:tabs>
        <w:autoSpaceDE w:val="0"/>
        <w:autoSpaceDN w:val="0"/>
        <w:adjustRightInd w:val="0"/>
        <w:ind w:left="1440"/>
        <w:jc w:val="both"/>
        <w:rPr>
          <w:rFonts w:ascii="Arial" w:hAnsi="Arial" w:cs="Arial"/>
        </w:rPr>
      </w:pPr>
      <w:hyperlink r:id="rId16" w:history="1"/>
      <w:r w:rsidR="002F7770">
        <w:br w:type="page"/>
      </w:r>
    </w:p>
    <w:p w14:paraId="7C1282A6" w14:textId="77777777" w:rsidR="00365E94" w:rsidRPr="002E02BF" w:rsidRDefault="00365E94" w:rsidP="00365E94">
      <w:pPr>
        <w:ind w:left="-90"/>
        <w:rPr>
          <w:rFonts w:ascii="Cambria" w:hAnsi="Cambria"/>
          <w:b/>
          <w:bCs/>
          <w:sz w:val="40"/>
          <w:szCs w:val="40"/>
        </w:rPr>
      </w:pPr>
    </w:p>
    <w:p w14:paraId="31C1A91C" w14:textId="77777777" w:rsidR="002F7770" w:rsidRPr="00DB48D7" w:rsidRDefault="007A24FD" w:rsidP="002F7770">
      <w:pPr>
        <w:pStyle w:val="Heading3"/>
        <w:rPr>
          <w:rFonts w:ascii="Arial" w:hAnsi="Arial" w:cs="Arial"/>
          <w:color w:val="auto"/>
          <w:u w:val="single"/>
        </w:rPr>
      </w:pPr>
      <w:r w:rsidRPr="00DB48D7">
        <w:rPr>
          <w:rFonts w:ascii="Arial" w:hAnsi="Arial" w:cs="Arial"/>
          <w:color w:val="auto"/>
          <w:u w:val="single"/>
        </w:rPr>
        <w:t>A</w:t>
      </w:r>
      <w:r w:rsidR="002F7770" w:rsidRPr="00DB48D7">
        <w:rPr>
          <w:rFonts w:ascii="Arial" w:hAnsi="Arial" w:cs="Arial"/>
          <w:color w:val="auto"/>
          <w:u w:val="single"/>
        </w:rPr>
        <w:t xml:space="preserve"> complete application must include the following</w:t>
      </w:r>
    </w:p>
    <w:p w14:paraId="6D8172F5" w14:textId="77777777" w:rsidR="002F7770" w:rsidRPr="00DB48D7" w:rsidRDefault="002F7770" w:rsidP="002F7770">
      <w:pPr>
        <w:jc w:val="center"/>
        <w:rPr>
          <w:rFonts w:ascii="Arial" w:hAnsi="Arial" w:cs="Arial"/>
          <w:b/>
          <w:bCs/>
          <w:smallCaps/>
          <w:sz w:val="30"/>
          <w:szCs w:val="30"/>
        </w:rPr>
      </w:pPr>
    </w:p>
    <w:p w14:paraId="1A240E67" w14:textId="77777777" w:rsidR="002F7770" w:rsidRPr="00731929" w:rsidRDefault="002F7770" w:rsidP="002F7770">
      <w:pPr>
        <w:rPr>
          <w:rFonts w:ascii="Arial" w:hAnsi="Arial" w:cs="Arial"/>
          <w:sz w:val="30"/>
          <w:szCs w:val="30"/>
        </w:rPr>
      </w:pPr>
    </w:p>
    <w:bookmarkStart w:id="3" w:name="_Hlk101343168"/>
    <w:p w14:paraId="74494062" w14:textId="45C08FBF" w:rsidR="002F7770" w:rsidRPr="00731929" w:rsidRDefault="00731929"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Pr>
          <w:rFonts w:ascii="Arial" w:hAnsi="Arial" w:cs="Arial"/>
          <w:b/>
          <w:color w:val="0000FF"/>
          <w:sz w:val="30"/>
          <w:szCs w:val="30"/>
        </w:rPr>
        <w:tab/>
      </w:r>
      <w:r w:rsidR="002F7770" w:rsidRPr="00731929">
        <w:rPr>
          <w:rFonts w:ascii="Arial" w:hAnsi="Arial" w:cs="Arial"/>
          <w:sz w:val="30"/>
          <w:szCs w:val="30"/>
        </w:rPr>
        <w:t>Title Page</w:t>
      </w:r>
    </w:p>
    <w:p w14:paraId="3937EDEE" w14:textId="3D4678C5" w:rsidR="002F7770" w:rsidRDefault="002F7770" w:rsidP="002F7770">
      <w:pPr>
        <w:rPr>
          <w:rFonts w:ascii="Arial" w:hAnsi="Arial" w:cs="Arial"/>
          <w:sz w:val="30"/>
          <w:szCs w:val="30"/>
        </w:rPr>
      </w:pPr>
    </w:p>
    <w:p w14:paraId="5393FDA0" w14:textId="77777777" w:rsidR="00FB3A30" w:rsidRPr="00731929" w:rsidRDefault="00FB3A30" w:rsidP="002F7770">
      <w:pPr>
        <w:rPr>
          <w:rFonts w:ascii="Arial" w:hAnsi="Arial" w:cs="Arial"/>
          <w:sz w:val="30"/>
          <w:szCs w:val="30"/>
        </w:rPr>
      </w:pPr>
    </w:p>
    <w:p w14:paraId="31AFA6E4" w14:textId="7A3B592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Goals of this grant</w:t>
      </w:r>
    </w:p>
    <w:p w14:paraId="3AA25417" w14:textId="6F75B7B7" w:rsidR="002F7770" w:rsidRDefault="002F7770" w:rsidP="002F7770">
      <w:pPr>
        <w:rPr>
          <w:rFonts w:ascii="Arial" w:hAnsi="Arial" w:cs="Arial"/>
          <w:sz w:val="30"/>
          <w:szCs w:val="30"/>
        </w:rPr>
      </w:pPr>
    </w:p>
    <w:p w14:paraId="1215EA75" w14:textId="77777777" w:rsidR="00FB3A30" w:rsidRPr="00731929" w:rsidRDefault="00FB3A30" w:rsidP="002F7770">
      <w:pPr>
        <w:rPr>
          <w:rFonts w:ascii="Arial" w:hAnsi="Arial" w:cs="Arial"/>
          <w:sz w:val="30"/>
          <w:szCs w:val="30"/>
        </w:rPr>
      </w:pPr>
    </w:p>
    <w:p w14:paraId="0080D957" w14:textId="51D7192F"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Objectives of this grant</w:t>
      </w:r>
    </w:p>
    <w:p w14:paraId="6A1E900E" w14:textId="6DD05175" w:rsidR="002F7770" w:rsidRDefault="002F7770" w:rsidP="002F7770">
      <w:pPr>
        <w:rPr>
          <w:rFonts w:ascii="Arial" w:hAnsi="Arial" w:cs="Arial"/>
          <w:sz w:val="30"/>
          <w:szCs w:val="30"/>
        </w:rPr>
      </w:pPr>
    </w:p>
    <w:p w14:paraId="6BD1F63A" w14:textId="77777777" w:rsidR="00FB3A30" w:rsidRPr="00731929" w:rsidRDefault="00FB3A30" w:rsidP="002F7770">
      <w:pPr>
        <w:rPr>
          <w:rFonts w:ascii="Arial" w:hAnsi="Arial" w:cs="Arial"/>
          <w:sz w:val="30"/>
          <w:szCs w:val="30"/>
        </w:rPr>
      </w:pPr>
    </w:p>
    <w:p w14:paraId="318964CB" w14:textId="43EE03F4"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Line Item Budget</w:t>
      </w:r>
    </w:p>
    <w:p w14:paraId="7EECA0C6" w14:textId="70E011AB" w:rsidR="002F7770" w:rsidRDefault="002F7770" w:rsidP="002F7770">
      <w:pPr>
        <w:pStyle w:val="Level1"/>
        <w:numPr>
          <w:ilvl w:val="0"/>
          <w:numId w:val="0"/>
        </w:numPr>
        <w:tabs>
          <w:tab w:val="left" w:pos="-1440"/>
        </w:tabs>
        <w:outlineLvl w:val="9"/>
        <w:rPr>
          <w:rFonts w:ascii="Arial" w:hAnsi="Arial" w:cs="Arial"/>
          <w:sz w:val="30"/>
          <w:szCs w:val="30"/>
        </w:rPr>
      </w:pPr>
    </w:p>
    <w:p w14:paraId="5F12BE09"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56E0D4BF" w14:textId="1D1A865A"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Budget Narrative</w:t>
      </w:r>
    </w:p>
    <w:p w14:paraId="0A4E974E" w14:textId="6D115547" w:rsidR="002F7770" w:rsidRDefault="002F7770" w:rsidP="002F7770">
      <w:pPr>
        <w:rPr>
          <w:rFonts w:ascii="Arial" w:hAnsi="Arial" w:cs="Arial"/>
          <w:sz w:val="30"/>
          <w:szCs w:val="30"/>
        </w:rPr>
      </w:pPr>
    </w:p>
    <w:p w14:paraId="76A70F23" w14:textId="77777777" w:rsidR="00542A15" w:rsidRDefault="00542A15" w:rsidP="00542A15">
      <w:pPr>
        <w:pStyle w:val="Level1"/>
        <w:numPr>
          <w:ilvl w:val="0"/>
          <w:numId w:val="0"/>
        </w:numPr>
        <w:tabs>
          <w:tab w:val="left" w:pos="-1440"/>
        </w:tabs>
        <w:outlineLvl w:val="9"/>
        <w:rPr>
          <w:rFonts w:ascii="Arial" w:hAnsi="Arial" w:cs="Arial"/>
          <w:sz w:val="36"/>
          <w:szCs w:val="36"/>
        </w:rPr>
      </w:pPr>
    </w:p>
    <w:p w14:paraId="01FC9A8B" w14:textId="242525AD" w:rsidR="00542A15" w:rsidRDefault="00542A15" w:rsidP="00542A15">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52C17E77" w14:textId="77777777" w:rsidR="00542A15" w:rsidRDefault="00542A15" w:rsidP="00542A15">
      <w:pPr>
        <w:rPr>
          <w:rFonts w:ascii="Arial" w:hAnsi="Arial" w:cs="Arial"/>
          <w:sz w:val="36"/>
          <w:szCs w:val="36"/>
        </w:rPr>
      </w:pPr>
    </w:p>
    <w:p w14:paraId="4D018837" w14:textId="77777777" w:rsidR="00FB3A30" w:rsidRPr="00731929" w:rsidRDefault="00FB3A30" w:rsidP="002F7770">
      <w:pPr>
        <w:rPr>
          <w:rFonts w:ascii="Arial" w:hAnsi="Arial" w:cs="Arial"/>
          <w:sz w:val="30"/>
          <w:szCs w:val="30"/>
        </w:rPr>
      </w:pPr>
    </w:p>
    <w:p w14:paraId="040F3EBE" w14:textId="1DA0F4F4"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Certified Assurances (original signatures)</w:t>
      </w:r>
    </w:p>
    <w:p w14:paraId="57E6A35D" w14:textId="4ED396E6" w:rsidR="002F7770" w:rsidRDefault="002F7770" w:rsidP="002F7770">
      <w:pPr>
        <w:pStyle w:val="Level1"/>
        <w:numPr>
          <w:ilvl w:val="0"/>
          <w:numId w:val="0"/>
        </w:numPr>
        <w:tabs>
          <w:tab w:val="left" w:pos="-1440"/>
        </w:tabs>
        <w:outlineLvl w:val="9"/>
        <w:rPr>
          <w:rFonts w:ascii="Arial" w:hAnsi="Arial" w:cs="Arial"/>
          <w:sz w:val="30"/>
          <w:szCs w:val="30"/>
        </w:rPr>
      </w:pPr>
    </w:p>
    <w:p w14:paraId="2650C521"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616044C" w14:textId="42E1E857"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LEPC Compliance Certification (signed by Chair)</w:t>
      </w:r>
    </w:p>
    <w:p w14:paraId="55AFA575" w14:textId="03A75916" w:rsidR="002F7770" w:rsidRDefault="002F7770" w:rsidP="002F7770">
      <w:pPr>
        <w:pStyle w:val="Level1"/>
        <w:numPr>
          <w:ilvl w:val="0"/>
          <w:numId w:val="0"/>
        </w:numPr>
        <w:tabs>
          <w:tab w:val="left" w:pos="-1440"/>
        </w:tabs>
        <w:outlineLvl w:val="9"/>
        <w:rPr>
          <w:rFonts w:ascii="Arial" w:hAnsi="Arial" w:cs="Arial"/>
          <w:sz w:val="30"/>
          <w:szCs w:val="30"/>
        </w:rPr>
      </w:pPr>
    </w:p>
    <w:p w14:paraId="46114927"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E6B6F24" w14:textId="4B4D756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E-mail the application with quotes to </w:t>
      </w:r>
      <w:hyperlink r:id="rId17" w:history="1">
        <w:r w:rsidR="00D158D0" w:rsidRPr="00731929">
          <w:rPr>
            <w:rStyle w:val="Hyperlink"/>
            <w:rFonts w:ascii="Arial" w:hAnsi="Arial" w:cs="Arial"/>
            <w:sz w:val="30"/>
            <w:szCs w:val="30"/>
          </w:rPr>
          <w:t>SERC@dps.state.nv.us</w:t>
        </w:r>
      </w:hyperlink>
    </w:p>
    <w:p w14:paraId="5D00D2D9" w14:textId="203044CC" w:rsidR="00093F4D" w:rsidRDefault="00093F4D" w:rsidP="00093F4D">
      <w:pPr>
        <w:rPr>
          <w:rFonts w:ascii="Arial" w:hAnsi="Arial" w:cs="Arial"/>
          <w:sz w:val="30"/>
          <w:szCs w:val="30"/>
        </w:rPr>
      </w:pPr>
    </w:p>
    <w:p w14:paraId="76CC0199" w14:textId="77777777" w:rsidR="00FB3A30" w:rsidRPr="0001761B" w:rsidRDefault="00FB3A30" w:rsidP="00093F4D">
      <w:pPr>
        <w:rPr>
          <w:rFonts w:ascii="Arial" w:hAnsi="Arial" w:cs="Arial"/>
          <w:sz w:val="30"/>
          <w:szCs w:val="30"/>
        </w:rPr>
      </w:pPr>
    </w:p>
    <w:p w14:paraId="03A5B62A" w14:textId="77777777" w:rsidR="00093F4D" w:rsidRPr="00D54F16" w:rsidRDefault="00093F4D" w:rsidP="00093F4D">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D324E0">
        <w:rPr>
          <w:rFonts w:ascii="Arial" w:hAnsi="Arial" w:cs="Arial"/>
          <w:b/>
          <w:color w:val="0000FF"/>
          <w:sz w:val="30"/>
          <w:szCs w:val="30"/>
        </w:rPr>
      </w:r>
      <w:r w:rsidR="00D324E0">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Pr="0001761B">
        <w:rPr>
          <w:rFonts w:ascii="Arial" w:hAnsi="Arial" w:cs="Arial"/>
          <w:sz w:val="30"/>
          <w:szCs w:val="30"/>
        </w:rPr>
        <w:tab/>
        <w:t>Copy of the LEPC meeting minutes approving submittal of grant application (minutes are submitted separately through normal minu</w:t>
      </w:r>
      <w:r w:rsidRPr="00D54F16">
        <w:rPr>
          <w:rFonts w:ascii="Arial" w:hAnsi="Arial" w:cs="Arial"/>
          <w:sz w:val="30"/>
          <w:szCs w:val="30"/>
        </w:rPr>
        <w:t>tes’ submission process)</w:t>
      </w:r>
    </w:p>
    <w:p w14:paraId="074A08E2" w14:textId="22B0B119" w:rsidR="00093F4D" w:rsidRDefault="00093F4D" w:rsidP="00093F4D">
      <w:pPr>
        <w:rPr>
          <w:rFonts w:ascii="Arial" w:hAnsi="Arial" w:cs="Arial"/>
          <w:sz w:val="40"/>
          <w:szCs w:val="40"/>
        </w:rPr>
      </w:pPr>
    </w:p>
    <w:p w14:paraId="6F86DA88" w14:textId="77777777" w:rsidR="00FB3A30" w:rsidRPr="00D54F16" w:rsidRDefault="00FB3A30" w:rsidP="00093F4D">
      <w:pPr>
        <w:rPr>
          <w:rFonts w:ascii="Arial" w:hAnsi="Arial" w:cs="Arial"/>
          <w:sz w:val="40"/>
          <w:szCs w:val="40"/>
        </w:rPr>
      </w:pPr>
    </w:p>
    <w:p w14:paraId="3E436C3E" w14:textId="768142CB" w:rsidR="00093F4D" w:rsidRDefault="00093F4D" w:rsidP="00093F4D">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grant application </w:t>
      </w:r>
      <w:r w:rsidRPr="00D54F16">
        <w:rPr>
          <w:rFonts w:ascii="Arial" w:hAnsi="Arial" w:cs="Arial"/>
          <w:b/>
          <w:sz w:val="36"/>
          <w:szCs w:val="36"/>
        </w:rPr>
        <w:t xml:space="preserve">must be delivered to this office or postmarked by </w:t>
      </w:r>
      <w:r w:rsidR="00701708">
        <w:rPr>
          <w:rFonts w:ascii="Arial" w:hAnsi="Arial" w:cs="Arial"/>
          <w:b/>
          <w:color w:val="FF0000"/>
          <w:sz w:val="36"/>
          <w:szCs w:val="36"/>
        </w:rPr>
        <w:t>April 28, 2023</w:t>
      </w:r>
    </w:p>
    <w:p w14:paraId="05686247" w14:textId="77777777" w:rsidR="002F7770" w:rsidRPr="00D45A48" w:rsidRDefault="002F7770" w:rsidP="002F7770"/>
    <w:p w14:paraId="108F02A8" w14:textId="77777777" w:rsidR="002F7770" w:rsidRPr="00D45A48" w:rsidRDefault="002F7770" w:rsidP="002F7770"/>
    <w:p w14:paraId="596597BC" w14:textId="77777777" w:rsidR="002F7770" w:rsidRPr="003C6D4F" w:rsidRDefault="002F7770" w:rsidP="002F7770">
      <w:pPr>
        <w:jc w:val="center"/>
        <w:rPr>
          <w:rFonts w:ascii="BernhardMod BT" w:hAnsi="BernhardMod BT"/>
        </w:rPr>
        <w:sectPr w:rsidR="002F7770" w:rsidRPr="003C6D4F" w:rsidSect="002F7770">
          <w:footerReference w:type="even" r:id="rId18"/>
          <w:endnotePr>
            <w:numFmt w:val="decimal"/>
          </w:endnotePr>
          <w:pgSz w:w="12240" w:h="15840" w:code="1"/>
          <w:pgMar w:top="720" w:right="720" w:bottom="720" w:left="1008" w:header="432" w:footer="432" w:gutter="0"/>
          <w:cols w:space="720"/>
          <w:noEndnote/>
          <w:titlePg/>
          <w:docGrid w:linePitch="272"/>
        </w:sectPr>
      </w:pPr>
    </w:p>
    <w:p w14:paraId="53F392C1" w14:textId="77777777" w:rsidR="00F33F11" w:rsidRPr="00D54F16" w:rsidRDefault="00F33F11" w:rsidP="00F33F11">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4251DA38" w14:textId="2BFA0F93" w:rsidR="00F33F11" w:rsidRPr="00D54F16" w:rsidRDefault="00F33F11" w:rsidP="00F33F11">
      <w:pPr>
        <w:jc w:val="center"/>
        <w:rPr>
          <w:rFonts w:ascii="Arial" w:hAnsi="Arial" w:cs="Arial"/>
          <w:b/>
          <w:sz w:val="28"/>
          <w:szCs w:val="28"/>
        </w:rPr>
      </w:pPr>
      <w:r>
        <w:rPr>
          <w:rFonts w:ascii="Arial" w:hAnsi="Arial" w:cs="Arial"/>
          <w:b/>
          <w:sz w:val="28"/>
          <w:szCs w:val="28"/>
        </w:rPr>
        <w:t>202</w:t>
      </w:r>
      <w:r w:rsidR="00F370E5">
        <w:rPr>
          <w:rFonts w:ascii="Arial" w:hAnsi="Arial" w:cs="Arial"/>
          <w:b/>
          <w:sz w:val="28"/>
          <w:szCs w:val="28"/>
        </w:rPr>
        <w:t>4</w:t>
      </w:r>
      <w:r w:rsidRPr="00D54F16">
        <w:rPr>
          <w:rFonts w:ascii="Arial" w:hAnsi="Arial" w:cs="Arial"/>
          <w:b/>
          <w:sz w:val="28"/>
          <w:szCs w:val="28"/>
        </w:rPr>
        <w:t xml:space="preserve"> </w:t>
      </w:r>
      <w:r>
        <w:rPr>
          <w:rFonts w:ascii="Arial" w:hAnsi="Arial" w:cs="Arial"/>
          <w:b/>
          <w:sz w:val="28"/>
          <w:szCs w:val="28"/>
        </w:rPr>
        <w:t>UNITED WE STAND (UWS) GRANT APPLICATION</w:t>
      </w:r>
    </w:p>
    <w:p w14:paraId="592D6398" w14:textId="77777777" w:rsidR="00F33F11" w:rsidRDefault="00F33F11" w:rsidP="00F33F11">
      <w:pPr>
        <w:jc w:val="center"/>
        <w:rPr>
          <w:rFonts w:ascii="Arial" w:hAnsi="Arial" w:cs="Arial"/>
          <w:b/>
          <w:sz w:val="28"/>
          <w:szCs w:val="28"/>
        </w:rPr>
      </w:pPr>
      <w:r w:rsidRPr="00D54F16">
        <w:rPr>
          <w:rFonts w:ascii="Arial" w:hAnsi="Arial" w:cs="Arial"/>
          <w:b/>
          <w:sz w:val="28"/>
          <w:szCs w:val="28"/>
        </w:rPr>
        <w:t>TITLE PAGE</w:t>
      </w:r>
    </w:p>
    <w:p w14:paraId="3D52A279"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62627813" w14:textId="77777777" w:rsidTr="007B741F">
        <w:tc>
          <w:tcPr>
            <w:tcW w:w="1368" w:type="dxa"/>
          </w:tcPr>
          <w:p w14:paraId="262FD726" w14:textId="77777777" w:rsidR="00F33F11" w:rsidRDefault="00F33F11" w:rsidP="007B741F">
            <w:pPr>
              <w:rPr>
                <w:rFonts w:ascii="Arial" w:hAnsi="Arial" w:cs="Arial"/>
              </w:rPr>
            </w:pPr>
            <w:r>
              <w:rPr>
                <w:rFonts w:ascii="Arial" w:hAnsi="Arial" w:cs="Arial"/>
              </w:rPr>
              <w:t>Applicant:</w:t>
            </w:r>
          </w:p>
        </w:tc>
        <w:tc>
          <w:tcPr>
            <w:tcW w:w="8582" w:type="dxa"/>
          </w:tcPr>
          <w:p w14:paraId="145D8275"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76A56C3B"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0EA90BD2" w14:textId="77777777" w:rsidTr="007B741F">
        <w:tc>
          <w:tcPr>
            <w:tcW w:w="1368" w:type="dxa"/>
          </w:tcPr>
          <w:p w14:paraId="433612E3" w14:textId="77777777" w:rsidR="00F33F11" w:rsidRDefault="00F33F11" w:rsidP="007B741F">
            <w:pPr>
              <w:rPr>
                <w:rFonts w:ascii="Arial" w:hAnsi="Arial" w:cs="Arial"/>
              </w:rPr>
            </w:pPr>
            <w:r>
              <w:rPr>
                <w:rFonts w:ascii="Arial" w:hAnsi="Arial" w:cs="Arial"/>
              </w:rPr>
              <w:t>Address:</w:t>
            </w:r>
          </w:p>
        </w:tc>
        <w:tc>
          <w:tcPr>
            <w:tcW w:w="8582" w:type="dxa"/>
          </w:tcPr>
          <w:p w14:paraId="0C7F6742"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06373DA7" w14:textId="77777777" w:rsidR="00F33F11" w:rsidRPr="00C31E42" w:rsidRDefault="00F33F11" w:rsidP="00F33F11">
      <w:pPr>
        <w:rPr>
          <w:rFonts w:ascii="Arial" w:hAnsi="Arial" w:cs="Arial"/>
          <w:sz w:val="16"/>
          <w:szCs w:val="16"/>
        </w:rPr>
      </w:pPr>
    </w:p>
    <w:p w14:paraId="1044D24A" w14:textId="77777777" w:rsidR="00F33F11" w:rsidRPr="00B2194D" w:rsidRDefault="00F33F11" w:rsidP="00F33F11">
      <w:pPr>
        <w:rPr>
          <w:rFonts w:ascii="Arial" w:hAnsi="Arial" w:cs="Arial"/>
          <w:b/>
          <w:i/>
        </w:rPr>
      </w:pPr>
      <w:r>
        <w:rPr>
          <w:rFonts w:ascii="Arial" w:hAnsi="Arial" w:cs="Arial"/>
          <w:b/>
          <w:i/>
        </w:rPr>
        <w:t>Local Emergency Planning Committee (LEPC) Chair:</w:t>
      </w:r>
    </w:p>
    <w:p w14:paraId="3B44113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0C17641C" w14:textId="77777777" w:rsidTr="007B741F">
        <w:tc>
          <w:tcPr>
            <w:tcW w:w="1165" w:type="dxa"/>
          </w:tcPr>
          <w:p w14:paraId="3D552487" w14:textId="77777777" w:rsidR="00F33F11" w:rsidRDefault="00F33F11" w:rsidP="007B741F">
            <w:pPr>
              <w:rPr>
                <w:rFonts w:ascii="Arial" w:hAnsi="Arial" w:cs="Arial"/>
                <w:bCs/>
              </w:rPr>
            </w:pPr>
            <w:r>
              <w:rPr>
                <w:rFonts w:ascii="Arial" w:hAnsi="Arial" w:cs="Arial"/>
                <w:bCs/>
              </w:rPr>
              <w:t>Name:</w:t>
            </w:r>
          </w:p>
        </w:tc>
        <w:tc>
          <w:tcPr>
            <w:tcW w:w="3600" w:type="dxa"/>
          </w:tcPr>
          <w:p w14:paraId="066715B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3BB858E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2A369C50"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8683E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6C5A1BA" w14:textId="77777777" w:rsidTr="007B741F">
        <w:tc>
          <w:tcPr>
            <w:tcW w:w="1165" w:type="dxa"/>
          </w:tcPr>
          <w:p w14:paraId="523BDE2E" w14:textId="77777777" w:rsidR="00F33F11" w:rsidRDefault="00F33F11" w:rsidP="007B741F">
            <w:pPr>
              <w:rPr>
                <w:rFonts w:ascii="Arial" w:hAnsi="Arial" w:cs="Arial"/>
                <w:bCs/>
              </w:rPr>
            </w:pPr>
            <w:r>
              <w:rPr>
                <w:rFonts w:ascii="Arial" w:hAnsi="Arial" w:cs="Arial"/>
                <w:bCs/>
              </w:rPr>
              <w:t>Address:</w:t>
            </w:r>
          </w:p>
        </w:tc>
        <w:tc>
          <w:tcPr>
            <w:tcW w:w="3600" w:type="dxa"/>
          </w:tcPr>
          <w:p w14:paraId="5DC77EE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495D195F" w14:textId="77777777" w:rsidR="00F33F11" w:rsidRDefault="00F33F11" w:rsidP="007B741F">
            <w:pPr>
              <w:rPr>
                <w:rFonts w:ascii="Arial" w:hAnsi="Arial" w:cs="Arial"/>
                <w:bCs/>
              </w:rPr>
            </w:pPr>
            <w:r>
              <w:rPr>
                <w:rFonts w:ascii="Arial" w:hAnsi="Arial" w:cs="Arial"/>
                <w:bCs/>
              </w:rPr>
              <w:t>City/Zip:</w:t>
            </w:r>
          </w:p>
        </w:tc>
        <w:tc>
          <w:tcPr>
            <w:tcW w:w="3770" w:type="dxa"/>
          </w:tcPr>
          <w:p w14:paraId="13A33219"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16DA42B3"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51D7243C" w14:textId="77777777" w:rsidTr="007B741F">
        <w:tc>
          <w:tcPr>
            <w:tcW w:w="1165" w:type="dxa"/>
          </w:tcPr>
          <w:p w14:paraId="4E3D96AE" w14:textId="77777777" w:rsidR="00F33F11" w:rsidRDefault="00F33F11" w:rsidP="007B741F">
            <w:pPr>
              <w:rPr>
                <w:rFonts w:ascii="Arial" w:hAnsi="Arial" w:cs="Arial"/>
                <w:bCs/>
              </w:rPr>
            </w:pPr>
            <w:r>
              <w:rPr>
                <w:rFonts w:ascii="Arial" w:hAnsi="Arial" w:cs="Arial"/>
                <w:bCs/>
              </w:rPr>
              <w:t>Phone:</w:t>
            </w:r>
          </w:p>
        </w:tc>
        <w:tc>
          <w:tcPr>
            <w:tcW w:w="3600" w:type="dxa"/>
          </w:tcPr>
          <w:p w14:paraId="2BCA8042"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2A71ECC" w14:textId="77777777" w:rsidR="00F33F11" w:rsidRDefault="00F33F11" w:rsidP="007B741F">
            <w:pPr>
              <w:jc w:val="right"/>
              <w:rPr>
                <w:rFonts w:ascii="Arial" w:hAnsi="Arial" w:cs="Arial"/>
                <w:bCs/>
              </w:rPr>
            </w:pPr>
            <w:r>
              <w:rPr>
                <w:rFonts w:ascii="Arial" w:hAnsi="Arial" w:cs="Arial"/>
                <w:bCs/>
              </w:rPr>
              <w:t>Fax:</w:t>
            </w:r>
          </w:p>
        </w:tc>
        <w:tc>
          <w:tcPr>
            <w:tcW w:w="3770" w:type="dxa"/>
          </w:tcPr>
          <w:p w14:paraId="3055422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459604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7E6821B5" w14:textId="77777777" w:rsidTr="007B741F">
        <w:tc>
          <w:tcPr>
            <w:tcW w:w="1165" w:type="dxa"/>
          </w:tcPr>
          <w:p w14:paraId="27409290" w14:textId="77777777" w:rsidR="00F33F11" w:rsidRDefault="00F33F11" w:rsidP="007B741F">
            <w:pPr>
              <w:rPr>
                <w:rFonts w:ascii="Arial" w:hAnsi="Arial" w:cs="Arial"/>
                <w:bCs/>
              </w:rPr>
            </w:pPr>
            <w:r>
              <w:rPr>
                <w:rFonts w:ascii="Arial" w:hAnsi="Arial" w:cs="Arial"/>
                <w:bCs/>
              </w:rPr>
              <w:t>E-mail:</w:t>
            </w:r>
          </w:p>
        </w:tc>
        <w:tc>
          <w:tcPr>
            <w:tcW w:w="8540" w:type="dxa"/>
          </w:tcPr>
          <w:p w14:paraId="73437839" w14:textId="77777777" w:rsidR="00F33F11" w:rsidRPr="00010933" w:rsidRDefault="00F33F11" w:rsidP="007B741F">
            <w:pPr>
              <w:rPr>
                <w:rFonts w:ascii="Arial" w:hAnsi="Arial" w:cs="Arial"/>
                <w:b/>
                <w:bCs/>
                <w:color w:val="0000FF"/>
              </w:rPr>
            </w:pPr>
            <w:r w:rsidRPr="00010933">
              <w:rPr>
                <w:rFonts w:ascii="Arial" w:hAnsi="Arial" w:cs="Arial"/>
                <w:b/>
                <w:bCs/>
                <w:color w:val="0000FF"/>
              </w:rPr>
              <w:fldChar w:fldCharType="begin">
                <w:ffData>
                  <w:name w:val="Text18"/>
                  <w:enabled/>
                  <w:calcOnExit w:val="0"/>
                  <w:textInput/>
                </w:ffData>
              </w:fldChar>
            </w:r>
            <w:r w:rsidRPr="00010933">
              <w:rPr>
                <w:rFonts w:ascii="Arial" w:hAnsi="Arial" w:cs="Arial"/>
                <w:b/>
                <w:bCs/>
                <w:color w:val="0000FF"/>
              </w:rPr>
              <w:instrText xml:space="preserve"> FORMTEXT </w:instrText>
            </w:r>
            <w:r w:rsidRPr="00010933">
              <w:rPr>
                <w:rFonts w:ascii="Arial" w:hAnsi="Arial" w:cs="Arial"/>
                <w:b/>
                <w:bCs/>
                <w:color w:val="0000FF"/>
              </w:rPr>
            </w:r>
            <w:r w:rsidRPr="00010933">
              <w:rPr>
                <w:rFonts w:ascii="Arial" w:hAnsi="Arial" w:cs="Arial"/>
                <w:b/>
                <w:bCs/>
                <w:color w:val="0000FF"/>
              </w:rPr>
              <w:fldChar w:fldCharType="separate"/>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color w:val="0000FF"/>
              </w:rPr>
              <w:fldChar w:fldCharType="end"/>
            </w:r>
          </w:p>
        </w:tc>
      </w:tr>
    </w:tbl>
    <w:p w14:paraId="7BE21875" w14:textId="77777777" w:rsidR="00F33F11" w:rsidRPr="00C31E42" w:rsidRDefault="00F33F11" w:rsidP="00F33F11">
      <w:pPr>
        <w:rPr>
          <w:rFonts w:ascii="Arial" w:hAnsi="Arial" w:cs="Arial"/>
          <w:bCs/>
          <w:sz w:val="16"/>
          <w:szCs w:val="16"/>
        </w:rPr>
      </w:pPr>
    </w:p>
    <w:p w14:paraId="2BD13C83" w14:textId="77777777" w:rsidR="00F33F11" w:rsidRPr="00B2194D" w:rsidRDefault="00F33F11" w:rsidP="00F33F11">
      <w:pPr>
        <w:rPr>
          <w:rFonts w:ascii="Arial" w:hAnsi="Arial" w:cs="Arial"/>
          <w:b/>
          <w:i/>
        </w:rPr>
      </w:pPr>
      <w:r>
        <w:rPr>
          <w:rFonts w:ascii="Arial" w:hAnsi="Arial" w:cs="Arial"/>
          <w:b/>
          <w:i/>
        </w:rPr>
        <w:t>Fiscal Officer:</w:t>
      </w:r>
    </w:p>
    <w:p w14:paraId="150B38BF"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DBAA42E" w14:textId="77777777" w:rsidTr="007B741F">
        <w:tc>
          <w:tcPr>
            <w:tcW w:w="1165" w:type="dxa"/>
          </w:tcPr>
          <w:p w14:paraId="6A8CB1FA" w14:textId="77777777" w:rsidR="00F33F11" w:rsidRDefault="00F33F11" w:rsidP="007B741F">
            <w:pPr>
              <w:rPr>
                <w:rFonts w:ascii="Arial" w:hAnsi="Arial" w:cs="Arial"/>
                <w:bCs/>
              </w:rPr>
            </w:pPr>
            <w:r>
              <w:rPr>
                <w:rFonts w:ascii="Arial" w:hAnsi="Arial" w:cs="Arial"/>
                <w:bCs/>
              </w:rPr>
              <w:t>Name:</w:t>
            </w:r>
          </w:p>
        </w:tc>
        <w:tc>
          <w:tcPr>
            <w:tcW w:w="3600" w:type="dxa"/>
          </w:tcPr>
          <w:p w14:paraId="3294C5A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070290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39E1FD2E"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C3943B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F1197F4" w14:textId="77777777" w:rsidTr="007B741F">
        <w:tc>
          <w:tcPr>
            <w:tcW w:w="1165" w:type="dxa"/>
          </w:tcPr>
          <w:p w14:paraId="6BE79680" w14:textId="77777777" w:rsidR="00F33F11" w:rsidRDefault="00F33F11" w:rsidP="007B741F">
            <w:pPr>
              <w:rPr>
                <w:rFonts w:ascii="Arial" w:hAnsi="Arial" w:cs="Arial"/>
                <w:bCs/>
              </w:rPr>
            </w:pPr>
            <w:r>
              <w:rPr>
                <w:rFonts w:ascii="Arial" w:hAnsi="Arial" w:cs="Arial"/>
                <w:bCs/>
              </w:rPr>
              <w:t>Address:</w:t>
            </w:r>
          </w:p>
        </w:tc>
        <w:tc>
          <w:tcPr>
            <w:tcW w:w="3600" w:type="dxa"/>
          </w:tcPr>
          <w:p w14:paraId="2E85903B"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54FAF848" w14:textId="77777777" w:rsidR="00F33F11" w:rsidRDefault="00F33F11" w:rsidP="007B741F">
            <w:pPr>
              <w:rPr>
                <w:rFonts w:ascii="Arial" w:hAnsi="Arial" w:cs="Arial"/>
                <w:bCs/>
              </w:rPr>
            </w:pPr>
            <w:r>
              <w:rPr>
                <w:rFonts w:ascii="Arial" w:hAnsi="Arial" w:cs="Arial"/>
                <w:bCs/>
              </w:rPr>
              <w:t>City/Zip:</w:t>
            </w:r>
          </w:p>
        </w:tc>
        <w:tc>
          <w:tcPr>
            <w:tcW w:w="3770" w:type="dxa"/>
          </w:tcPr>
          <w:p w14:paraId="3B13BB9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0FF59A2"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8C3E9B6" w14:textId="77777777" w:rsidTr="007B741F">
        <w:tc>
          <w:tcPr>
            <w:tcW w:w="1165" w:type="dxa"/>
          </w:tcPr>
          <w:p w14:paraId="3F1E8E91" w14:textId="77777777" w:rsidR="00F33F11" w:rsidRDefault="00F33F11" w:rsidP="007B741F">
            <w:pPr>
              <w:rPr>
                <w:rFonts w:ascii="Arial" w:hAnsi="Arial" w:cs="Arial"/>
                <w:bCs/>
              </w:rPr>
            </w:pPr>
            <w:r>
              <w:rPr>
                <w:rFonts w:ascii="Arial" w:hAnsi="Arial" w:cs="Arial"/>
                <w:bCs/>
              </w:rPr>
              <w:t>Phone:</w:t>
            </w:r>
          </w:p>
        </w:tc>
        <w:tc>
          <w:tcPr>
            <w:tcW w:w="3600" w:type="dxa"/>
          </w:tcPr>
          <w:p w14:paraId="12502E0A"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2902F58C" w14:textId="77777777" w:rsidR="00F33F11" w:rsidRDefault="00F33F11" w:rsidP="007B741F">
            <w:pPr>
              <w:jc w:val="right"/>
              <w:rPr>
                <w:rFonts w:ascii="Arial" w:hAnsi="Arial" w:cs="Arial"/>
                <w:bCs/>
              </w:rPr>
            </w:pPr>
            <w:r>
              <w:rPr>
                <w:rFonts w:ascii="Arial" w:hAnsi="Arial" w:cs="Arial"/>
                <w:bCs/>
              </w:rPr>
              <w:t>Fax:</w:t>
            </w:r>
          </w:p>
        </w:tc>
        <w:tc>
          <w:tcPr>
            <w:tcW w:w="3770" w:type="dxa"/>
          </w:tcPr>
          <w:p w14:paraId="7192D35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EE9AAE1"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48D53590" w14:textId="77777777" w:rsidTr="007B741F">
        <w:tc>
          <w:tcPr>
            <w:tcW w:w="1165" w:type="dxa"/>
          </w:tcPr>
          <w:p w14:paraId="654D69AE" w14:textId="77777777" w:rsidR="00F33F11" w:rsidRDefault="00F33F11" w:rsidP="007B741F">
            <w:pPr>
              <w:rPr>
                <w:rFonts w:ascii="Arial" w:hAnsi="Arial" w:cs="Arial"/>
                <w:bCs/>
              </w:rPr>
            </w:pPr>
            <w:r>
              <w:rPr>
                <w:rFonts w:ascii="Arial" w:hAnsi="Arial" w:cs="Arial"/>
                <w:bCs/>
              </w:rPr>
              <w:t>E-mail:</w:t>
            </w:r>
          </w:p>
        </w:tc>
        <w:tc>
          <w:tcPr>
            <w:tcW w:w="8540" w:type="dxa"/>
          </w:tcPr>
          <w:p w14:paraId="65DC206F" w14:textId="77777777" w:rsidR="00F33F11" w:rsidRPr="00B76058" w:rsidRDefault="00F33F11" w:rsidP="007B741F">
            <w:pPr>
              <w:rPr>
                <w:rFonts w:ascii="Arial" w:hAnsi="Arial" w:cs="Arial"/>
                <w:b/>
                <w:bCs/>
                <w:color w:val="0000FF"/>
              </w:rPr>
            </w:pPr>
            <w:r w:rsidRPr="00B76058">
              <w:rPr>
                <w:rFonts w:ascii="Arial" w:hAnsi="Arial" w:cs="Arial"/>
                <w:b/>
                <w:bCs/>
                <w:color w:val="0000FF"/>
              </w:rPr>
              <w:fldChar w:fldCharType="begin">
                <w:ffData>
                  <w:name w:val="Text18"/>
                  <w:enabled/>
                  <w:calcOnExit w:val="0"/>
                  <w:textInput/>
                </w:ffData>
              </w:fldChar>
            </w:r>
            <w:r w:rsidRPr="00B76058">
              <w:rPr>
                <w:rFonts w:ascii="Arial" w:hAnsi="Arial" w:cs="Arial"/>
                <w:b/>
                <w:bCs/>
                <w:color w:val="0000FF"/>
              </w:rPr>
              <w:instrText xml:space="preserve"> FORMTEXT </w:instrText>
            </w:r>
            <w:r w:rsidRPr="00B76058">
              <w:rPr>
                <w:rFonts w:ascii="Arial" w:hAnsi="Arial" w:cs="Arial"/>
                <w:b/>
                <w:bCs/>
                <w:color w:val="0000FF"/>
              </w:rPr>
            </w:r>
            <w:r w:rsidRPr="00B76058">
              <w:rPr>
                <w:rFonts w:ascii="Arial" w:hAnsi="Arial" w:cs="Arial"/>
                <w:b/>
                <w:bCs/>
                <w:color w:val="0000FF"/>
              </w:rPr>
              <w:fldChar w:fldCharType="separate"/>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color w:val="0000FF"/>
              </w:rPr>
              <w:fldChar w:fldCharType="end"/>
            </w:r>
          </w:p>
        </w:tc>
      </w:tr>
    </w:tbl>
    <w:p w14:paraId="3674BD17" w14:textId="77777777" w:rsidR="00F33F11" w:rsidRPr="00C31E42" w:rsidRDefault="00F33F11" w:rsidP="00F33F11">
      <w:pPr>
        <w:rPr>
          <w:rFonts w:ascii="Arial" w:hAnsi="Arial" w:cs="Arial"/>
          <w:bCs/>
          <w:sz w:val="16"/>
          <w:szCs w:val="16"/>
        </w:rPr>
      </w:pPr>
    </w:p>
    <w:p w14:paraId="3786E4C9" w14:textId="77777777" w:rsidR="00F33F11" w:rsidRPr="00B2194D" w:rsidRDefault="00F33F11" w:rsidP="00F33F11">
      <w:pPr>
        <w:rPr>
          <w:rFonts w:ascii="Arial" w:hAnsi="Arial" w:cs="Arial"/>
          <w:b/>
          <w:i/>
        </w:rPr>
      </w:pPr>
      <w:r>
        <w:rPr>
          <w:rFonts w:ascii="Arial" w:hAnsi="Arial" w:cs="Arial"/>
          <w:b/>
          <w:i/>
        </w:rPr>
        <w:t>Budget Summary:</w:t>
      </w:r>
    </w:p>
    <w:p w14:paraId="4D03CD28" w14:textId="77777777" w:rsidR="00F33F11" w:rsidRPr="00C925DA" w:rsidRDefault="00F33F11" w:rsidP="00F33F11">
      <w:pPr>
        <w:rPr>
          <w:rFonts w:ascii="Arial" w:hAnsi="Arial" w:cs="Arial"/>
          <w:bCs/>
          <w:sz w:val="16"/>
          <w:szCs w:val="16"/>
        </w:rPr>
      </w:pPr>
    </w:p>
    <w:tbl>
      <w:tblPr>
        <w:tblStyle w:val="TableGrid"/>
        <w:tblW w:w="0" w:type="auto"/>
        <w:tblLook w:val="04A0" w:firstRow="1" w:lastRow="0" w:firstColumn="1" w:lastColumn="0" w:noHBand="0" w:noVBand="1"/>
      </w:tblPr>
      <w:tblGrid>
        <w:gridCol w:w="1874"/>
        <w:gridCol w:w="1867"/>
        <w:gridCol w:w="1872"/>
        <w:gridCol w:w="1895"/>
        <w:gridCol w:w="1842"/>
      </w:tblGrid>
      <w:tr w:rsidR="00C80214" w:rsidRPr="00E0524F" w14:paraId="7243CA58" w14:textId="77777777" w:rsidTr="007B741F">
        <w:trPr>
          <w:trHeight w:val="107"/>
        </w:trPr>
        <w:tc>
          <w:tcPr>
            <w:tcW w:w="1915" w:type="dxa"/>
          </w:tcPr>
          <w:p w14:paraId="25E26514"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794C792B"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05D15CB6" w14:textId="62654788"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Supplies</w:t>
            </w:r>
          </w:p>
        </w:tc>
        <w:tc>
          <w:tcPr>
            <w:tcW w:w="1915" w:type="dxa"/>
          </w:tcPr>
          <w:p w14:paraId="4BDE6FC8" w14:textId="43D6EC73"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Equipment</w:t>
            </w:r>
          </w:p>
        </w:tc>
        <w:tc>
          <w:tcPr>
            <w:tcW w:w="1916" w:type="dxa"/>
          </w:tcPr>
          <w:p w14:paraId="2F73384E" w14:textId="77777777" w:rsidR="00F33F11" w:rsidRPr="00010933" w:rsidRDefault="00F33F11" w:rsidP="007B741F">
            <w:pPr>
              <w:jc w:val="center"/>
              <w:rPr>
                <w:rFonts w:ascii="Arial" w:hAnsi="Arial" w:cs="Arial"/>
                <w:b/>
                <w:bCs/>
                <w:color w:val="0000FF"/>
                <w:sz w:val="28"/>
                <w:szCs w:val="28"/>
              </w:rPr>
            </w:pPr>
            <w:r w:rsidRPr="009125A7">
              <w:rPr>
                <w:rFonts w:ascii="Arial" w:hAnsi="Arial" w:cs="Arial"/>
                <w:b/>
                <w:bCs/>
                <w:color w:val="FF0000"/>
                <w:sz w:val="28"/>
                <w:szCs w:val="28"/>
              </w:rPr>
              <w:t>Total</w:t>
            </w:r>
            <w:r>
              <w:rPr>
                <w:rFonts w:ascii="Arial" w:hAnsi="Arial" w:cs="Arial"/>
                <w:b/>
                <w:bCs/>
                <w:color w:val="FF0000"/>
                <w:sz w:val="28"/>
                <w:szCs w:val="28"/>
              </w:rPr>
              <w:t>*</w:t>
            </w:r>
          </w:p>
        </w:tc>
      </w:tr>
      <w:tr w:rsidR="00C80214" w:rsidRPr="00E0524F" w14:paraId="75D2FD85" w14:textId="77777777" w:rsidTr="007B741F">
        <w:tc>
          <w:tcPr>
            <w:tcW w:w="1915" w:type="dxa"/>
            <w:shd w:val="clear" w:color="auto" w:fill="auto"/>
          </w:tcPr>
          <w:p w14:paraId="2DB69326"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4" w:name="Text19"/>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4"/>
          </w:p>
        </w:tc>
        <w:tc>
          <w:tcPr>
            <w:tcW w:w="1915" w:type="dxa"/>
          </w:tcPr>
          <w:p w14:paraId="5037D1F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5"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5"/>
          </w:p>
        </w:tc>
        <w:tc>
          <w:tcPr>
            <w:tcW w:w="1915" w:type="dxa"/>
          </w:tcPr>
          <w:p w14:paraId="087F2E01"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6" w:name="Text21"/>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6"/>
          </w:p>
        </w:tc>
        <w:tc>
          <w:tcPr>
            <w:tcW w:w="1915" w:type="dxa"/>
          </w:tcPr>
          <w:p w14:paraId="1214891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7" w:name="Text23"/>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7"/>
          </w:p>
        </w:tc>
        <w:tc>
          <w:tcPr>
            <w:tcW w:w="1916" w:type="dxa"/>
          </w:tcPr>
          <w:p w14:paraId="38DC486B" w14:textId="77777777" w:rsidR="00F33F11" w:rsidRPr="00010933" w:rsidRDefault="00F33F11" w:rsidP="007B741F">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8" w:name="Text22"/>
            <w:r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8"/>
          </w:p>
        </w:tc>
      </w:tr>
    </w:tbl>
    <w:p w14:paraId="3A54D08D" w14:textId="77777777" w:rsidR="00F33F11" w:rsidRPr="00E0524F" w:rsidRDefault="00F33F11" w:rsidP="00F33F11">
      <w:pPr>
        <w:jc w:val="right"/>
        <w:rPr>
          <w:rFonts w:ascii="Arial" w:hAnsi="Arial" w:cs="Arial"/>
          <w:b/>
          <w:bCs/>
          <w:color w:val="FF0000"/>
          <w:szCs w:val="20"/>
        </w:rPr>
      </w:pPr>
      <w:r>
        <w:rPr>
          <w:rFonts w:ascii="Arial" w:hAnsi="Arial" w:cs="Arial"/>
          <w:b/>
          <w:bCs/>
          <w:color w:val="FF0000"/>
          <w:szCs w:val="20"/>
        </w:rPr>
        <w:t>Round up total* to the nearest dollar</w:t>
      </w:r>
    </w:p>
    <w:p w14:paraId="62D1872A" w14:textId="77777777" w:rsidR="00F33F11" w:rsidRPr="00C31E42" w:rsidRDefault="00F33F11" w:rsidP="00F33F11">
      <w:pPr>
        <w:rPr>
          <w:rFonts w:ascii="Arial" w:hAnsi="Arial" w:cs="Arial"/>
          <w:bCs/>
          <w:sz w:val="16"/>
          <w:szCs w:val="16"/>
        </w:rPr>
      </w:pPr>
    </w:p>
    <w:p w14:paraId="1B3B3D36" w14:textId="77777777" w:rsidR="00F33F11" w:rsidRPr="00D54F16" w:rsidRDefault="00F33F11" w:rsidP="00F33F11">
      <w:pPr>
        <w:rPr>
          <w:rFonts w:ascii="Arial" w:hAnsi="Arial" w:cs="Arial"/>
        </w:rPr>
      </w:pPr>
      <w:r w:rsidRPr="00D54F16">
        <w:rPr>
          <w:rFonts w:ascii="Arial" w:hAnsi="Arial" w:cs="Arial"/>
        </w:rPr>
        <w:t>LOCAL EMERGENCY PLANNING COMMITTEE APPROVAL:</w:t>
      </w:r>
    </w:p>
    <w:p w14:paraId="4AA80A1F" w14:textId="77777777" w:rsidR="00F33F11" w:rsidRPr="00C31E42" w:rsidRDefault="00F33F11" w:rsidP="00F33F11">
      <w:pPr>
        <w:spacing w:line="180" w:lineRule="exact"/>
        <w:rPr>
          <w:rFonts w:ascii="Arial" w:hAnsi="Arial" w:cs="Arial"/>
          <w:sz w:val="16"/>
          <w:szCs w:val="16"/>
        </w:rPr>
      </w:pPr>
    </w:p>
    <w:p w14:paraId="2B99285F" w14:textId="77777777" w:rsidR="00F33F11" w:rsidRPr="00C31E42" w:rsidRDefault="00F33F11" w:rsidP="00F33F11">
      <w:pPr>
        <w:rPr>
          <w:rFonts w:ascii="Arial" w:hAnsi="Arial" w:cs="Arial"/>
          <w:sz w:val="20"/>
          <w:szCs w:val="20"/>
        </w:rPr>
      </w:pPr>
      <w:r w:rsidRPr="00C31E42">
        <w:rPr>
          <w:rFonts w:ascii="Arial" w:hAnsi="Arial" w:cs="Arial"/>
          <w:sz w:val="20"/>
          <w:szCs w:val="20"/>
        </w:rPr>
        <w:t>On behalf of the LEPC, I certify this body has reviewed this grant application and agrees to abide by the Federal and State procedures which are related to the acceptance of funds.</w:t>
      </w:r>
    </w:p>
    <w:p w14:paraId="2DAE8793" w14:textId="77777777" w:rsidR="00F33F11" w:rsidRPr="0045778C" w:rsidRDefault="00F33F11" w:rsidP="00F33F11">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F33F11" w14:paraId="77DB65B7" w14:textId="77777777" w:rsidTr="007B741F">
        <w:tc>
          <w:tcPr>
            <w:tcW w:w="7308" w:type="dxa"/>
          </w:tcPr>
          <w:p w14:paraId="1B93DBAF" w14:textId="77777777" w:rsidR="00F33F11" w:rsidRDefault="00F33F11" w:rsidP="007B741F">
            <w:pPr>
              <w:rPr>
                <w:rFonts w:ascii="Arial" w:hAnsi="Arial" w:cs="Arial"/>
                <w:bCs/>
              </w:rPr>
            </w:pPr>
            <w:r>
              <w:rPr>
                <w:rFonts w:ascii="Arial" w:hAnsi="Arial" w:cs="Arial"/>
                <w:bCs/>
              </w:rPr>
              <w:t>__________________________________________________</w:t>
            </w:r>
          </w:p>
        </w:tc>
        <w:tc>
          <w:tcPr>
            <w:tcW w:w="2397" w:type="dxa"/>
          </w:tcPr>
          <w:p w14:paraId="125F94C8" w14:textId="77777777" w:rsidR="00F33F11" w:rsidRPr="0070162B" w:rsidRDefault="00F33F11" w:rsidP="007B741F">
            <w:pPr>
              <w:rPr>
                <w:rFonts w:ascii="Arial" w:hAnsi="Arial" w:cs="Arial"/>
                <w:bCs/>
              </w:rPr>
            </w:pPr>
            <w:r>
              <w:rPr>
                <w:rFonts w:ascii="Arial" w:hAnsi="Arial" w:cs="Arial"/>
                <w:bCs/>
              </w:rPr>
              <w:t>_______________</w:t>
            </w:r>
          </w:p>
        </w:tc>
      </w:tr>
      <w:tr w:rsidR="00F33F11" w14:paraId="56AA4FF3" w14:textId="77777777" w:rsidTr="007B741F">
        <w:tc>
          <w:tcPr>
            <w:tcW w:w="7308" w:type="dxa"/>
          </w:tcPr>
          <w:p w14:paraId="36DA0C00" w14:textId="77777777" w:rsidR="00F33F11" w:rsidRDefault="00F33F11" w:rsidP="007B741F">
            <w:pPr>
              <w:rPr>
                <w:rFonts w:ascii="Arial" w:hAnsi="Arial" w:cs="Arial"/>
                <w:bCs/>
              </w:rPr>
            </w:pPr>
            <w:r>
              <w:rPr>
                <w:rFonts w:ascii="Arial" w:hAnsi="Arial" w:cs="Arial"/>
                <w:bCs/>
              </w:rPr>
              <w:t>Signature of LEPC Chair</w:t>
            </w:r>
          </w:p>
        </w:tc>
        <w:tc>
          <w:tcPr>
            <w:tcW w:w="2397" w:type="dxa"/>
          </w:tcPr>
          <w:p w14:paraId="660B32D7" w14:textId="77777777" w:rsidR="00F33F11" w:rsidRPr="002E3C50" w:rsidRDefault="00F33F11" w:rsidP="007B741F">
            <w:pPr>
              <w:rPr>
                <w:rFonts w:ascii="Arial" w:hAnsi="Arial" w:cs="Arial"/>
                <w:bCs/>
              </w:rPr>
            </w:pPr>
            <w:r>
              <w:rPr>
                <w:rFonts w:ascii="Arial" w:hAnsi="Arial" w:cs="Arial"/>
                <w:bCs/>
              </w:rPr>
              <w:t>Date</w:t>
            </w:r>
          </w:p>
        </w:tc>
      </w:tr>
    </w:tbl>
    <w:p w14:paraId="5ECA020E" w14:textId="77777777" w:rsidR="00F33F11" w:rsidRDefault="00F33F11" w:rsidP="00F33F11">
      <w:pPr>
        <w:rPr>
          <w:rFonts w:ascii="Arial" w:hAnsi="Arial" w:cs="Arial"/>
          <w:bCs/>
          <w:szCs w:val="20"/>
        </w:rPr>
      </w:pPr>
    </w:p>
    <w:p w14:paraId="06BDB8B1" w14:textId="77777777" w:rsidR="00F33F11" w:rsidRPr="00D54F16" w:rsidRDefault="00F33F11" w:rsidP="00F33F11">
      <w:pPr>
        <w:spacing w:line="180" w:lineRule="exact"/>
        <w:rPr>
          <w:rFonts w:ascii="Arial" w:hAnsi="Arial" w:cs="Arial"/>
        </w:rPr>
      </w:pPr>
    </w:p>
    <w:p w14:paraId="37631D77" w14:textId="77777777" w:rsidR="00F33F11" w:rsidRPr="00D54F16" w:rsidRDefault="00F33F11" w:rsidP="00F33F11">
      <w:pPr>
        <w:rPr>
          <w:rFonts w:ascii="Arial" w:hAnsi="Arial" w:cs="Arial"/>
        </w:rPr>
      </w:pPr>
      <w:r w:rsidRPr="00D54F16">
        <w:rPr>
          <w:rFonts w:ascii="Arial" w:hAnsi="Arial" w:cs="Arial"/>
        </w:rPr>
        <w:t>GOVERNING BODY APPROVAL: (i.e. County Commissioner, County Manager)</w:t>
      </w:r>
    </w:p>
    <w:p w14:paraId="706E3CCA" w14:textId="77777777" w:rsidR="00F33F11" w:rsidRPr="00D54F16" w:rsidRDefault="00F33F11" w:rsidP="00F33F11">
      <w:pPr>
        <w:spacing w:line="180" w:lineRule="exact"/>
        <w:rPr>
          <w:rFonts w:ascii="Arial" w:hAnsi="Arial" w:cs="Arial"/>
        </w:rPr>
      </w:pPr>
    </w:p>
    <w:p w14:paraId="501EF410" w14:textId="77777777" w:rsidR="00F33F11" w:rsidRPr="00D54F16" w:rsidRDefault="00F33F11" w:rsidP="00F33F11">
      <w:pPr>
        <w:rPr>
          <w:rFonts w:ascii="Arial" w:hAnsi="Arial" w:cs="Arial"/>
        </w:rPr>
      </w:pPr>
      <w:r w:rsidRPr="00D54F16">
        <w:rPr>
          <w:rFonts w:ascii="Arial" w:hAnsi="Arial" w:cs="Arial"/>
        </w:rPr>
        <w:t>The LEPC has the approval to apply for funding through this grant.</w:t>
      </w:r>
    </w:p>
    <w:p w14:paraId="4E85EC31" w14:textId="7CA1C225" w:rsidR="00F33F11" w:rsidRDefault="00F33F11" w:rsidP="00F33F11">
      <w:pPr>
        <w:spacing w:line="180" w:lineRule="exact"/>
        <w:rPr>
          <w:rFonts w:ascii="Arial" w:hAnsi="Arial" w:cs="Arial"/>
        </w:rPr>
      </w:pPr>
    </w:p>
    <w:p w14:paraId="64A20AE3" w14:textId="77777777" w:rsidR="00DB46B5" w:rsidRDefault="00DB46B5" w:rsidP="00F33F11">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F33F11" w14:paraId="6745DCFA" w14:textId="77777777" w:rsidTr="007B741F">
        <w:tc>
          <w:tcPr>
            <w:tcW w:w="7308" w:type="dxa"/>
          </w:tcPr>
          <w:p w14:paraId="02C3009A" w14:textId="77777777" w:rsidR="00F33F11" w:rsidRDefault="00F33F11" w:rsidP="007B741F">
            <w:pPr>
              <w:rPr>
                <w:rFonts w:ascii="Arial" w:hAnsi="Arial" w:cs="Arial"/>
                <w:bCs/>
              </w:rPr>
            </w:pPr>
            <w:r>
              <w:rPr>
                <w:rFonts w:ascii="Arial" w:hAnsi="Arial" w:cs="Arial"/>
                <w:bCs/>
              </w:rPr>
              <w:t>__________________________________________________</w:t>
            </w:r>
          </w:p>
        </w:tc>
        <w:tc>
          <w:tcPr>
            <w:tcW w:w="2397" w:type="dxa"/>
          </w:tcPr>
          <w:p w14:paraId="0DFABD89" w14:textId="77777777" w:rsidR="00F33F11" w:rsidRPr="0070162B" w:rsidRDefault="00F33F11" w:rsidP="007B741F">
            <w:pPr>
              <w:rPr>
                <w:rFonts w:ascii="Arial" w:hAnsi="Arial" w:cs="Arial"/>
                <w:bCs/>
              </w:rPr>
            </w:pPr>
            <w:r>
              <w:rPr>
                <w:rFonts w:ascii="Arial" w:hAnsi="Arial" w:cs="Arial"/>
                <w:bCs/>
              </w:rPr>
              <w:t>_______________</w:t>
            </w:r>
          </w:p>
        </w:tc>
      </w:tr>
      <w:tr w:rsidR="00F33F11" w14:paraId="074F81AD" w14:textId="77777777" w:rsidTr="007B741F">
        <w:tc>
          <w:tcPr>
            <w:tcW w:w="7308" w:type="dxa"/>
          </w:tcPr>
          <w:p w14:paraId="7E3B5A1A" w14:textId="77777777" w:rsidR="00F33F11" w:rsidRDefault="00F33F11" w:rsidP="007B741F">
            <w:pPr>
              <w:rPr>
                <w:rFonts w:ascii="Arial" w:hAnsi="Arial" w:cs="Arial"/>
                <w:bCs/>
              </w:rPr>
            </w:pPr>
            <w:r>
              <w:rPr>
                <w:rFonts w:ascii="Arial" w:hAnsi="Arial" w:cs="Arial"/>
                <w:bCs/>
              </w:rPr>
              <w:t>Signature of Governing Body</w:t>
            </w:r>
          </w:p>
        </w:tc>
        <w:tc>
          <w:tcPr>
            <w:tcW w:w="2397" w:type="dxa"/>
          </w:tcPr>
          <w:p w14:paraId="45FC9E3E" w14:textId="77777777" w:rsidR="00F33F11" w:rsidRPr="002E3C50" w:rsidRDefault="00F33F11" w:rsidP="007B741F">
            <w:pPr>
              <w:rPr>
                <w:rFonts w:ascii="Arial" w:hAnsi="Arial" w:cs="Arial"/>
                <w:bCs/>
              </w:rPr>
            </w:pPr>
            <w:r>
              <w:rPr>
                <w:rFonts w:ascii="Arial" w:hAnsi="Arial" w:cs="Arial"/>
                <w:bCs/>
              </w:rPr>
              <w:t>Date</w:t>
            </w:r>
          </w:p>
        </w:tc>
      </w:tr>
      <w:tr w:rsidR="00F33F11" w14:paraId="06E63FE6" w14:textId="77777777" w:rsidTr="007B741F">
        <w:tc>
          <w:tcPr>
            <w:tcW w:w="7308" w:type="dxa"/>
          </w:tcPr>
          <w:p w14:paraId="102E7276" w14:textId="77777777" w:rsidR="00F33F11" w:rsidRDefault="00F33F11" w:rsidP="007B741F">
            <w:pPr>
              <w:rPr>
                <w:rFonts w:ascii="Arial" w:hAnsi="Arial" w:cs="Arial"/>
                <w:bCs/>
              </w:rPr>
            </w:pPr>
          </w:p>
        </w:tc>
        <w:tc>
          <w:tcPr>
            <w:tcW w:w="2397" w:type="dxa"/>
          </w:tcPr>
          <w:p w14:paraId="60E9DD93" w14:textId="77777777" w:rsidR="00F33F11" w:rsidRDefault="00F33F11" w:rsidP="007B741F">
            <w:pPr>
              <w:rPr>
                <w:rFonts w:ascii="Arial" w:hAnsi="Arial" w:cs="Arial"/>
                <w:bCs/>
              </w:rPr>
            </w:pPr>
          </w:p>
        </w:tc>
      </w:tr>
      <w:tr w:rsidR="00F33F11" w14:paraId="3BED0969" w14:textId="77777777" w:rsidTr="007B741F">
        <w:tc>
          <w:tcPr>
            <w:tcW w:w="7308" w:type="dxa"/>
          </w:tcPr>
          <w:p w14:paraId="4A2E18D2" w14:textId="77777777" w:rsidR="00F33F11" w:rsidRPr="000A686F" w:rsidRDefault="00F33F11" w:rsidP="007B741F">
            <w:pPr>
              <w:rPr>
                <w:rFonts w:ascii="Arial" w:hAnsi="Arial" w:cs="Arial"/>
                <w:bCs/>
              </w:rPr>
            </w:pPr>
            <w:r>
              <w:rPr>
                <w:rFonts w:ascii="Arial" w:hAnsi="Arial" w:cs="Arial"/>
                <w:bCs/>
              </w:rPr>
              <w:t>__________________________________________________</w:t>
            </w:r>
          </w:p>
        </w:tc>
        <w:tc>
          <w:tcPr>
            <w:tcW w:w="2397" w:type="dxa"/>
          </w:tcPr>
          <w:p w14:paraId="657B07F4" w14:textId="77777777" w:rsidR="00F33F11" w:rsidRDefault="00F33F11" w:rsidP="007B741F">
            <w:pPr>
              <w:rPr>
                <w:rFonts w:ascii="Arial" w:hAnsi="Arial" w:cs="Arial"/>
                <w:bCs/>
              </w:rPr>
            </w:pPr>
          </w:p>
        </w:tc>
      </w:tr>
      <w:tr w:rsidR="00F33F11" w14:paraId="274274F1" w14:textId="77777777" w:rsidTr="007B741F">
        <w:tc>
          <w:tcPr>
            <w:tcW w:w="7308" w:type="dxa"/>
          </w:tcPr>
          <w:p w14:paraId="0F8EDEF5" w14:textId="77777777" w:rsidR="00F33F11" w:rsidRPr="002E3C50" w:rsidRDefault="00F33F11" w:rsidP="007B741F">
            <w:pPr>
              <w:rPr>
                <w:rFonts w:ascii="Arial" w:hAnsi="Arial" w:cs="Arial"/>
                <w:bCs/>
              </w:rPr>
            </w:pPr>
            <w:r>
              <w:rPr>
                <w:rFonts w:ascii="Arial" w:hAnsi="Arial" w:cs="Arial"/>
                <w:bCs/>
              </w:rPr>
              <w:t>Print Name and Title</w:t>
            </w:r>
          </w:p>
        </w:tc>
        <w:tc>
          <w:tcPr>
            <w:tcW w:w="2397" w:type="dxa"/>
          </w:tcPr>
          <w:p w14:paraId="770C205D" w14:textId="77777777" w:rsidR="00F33F11" w:rsidRDefault="00F33F11" w:rsidP="007B741F">
            <w:pPr>
              <w:rPr>
                <w:rFonts w:ascii="Arial" w:hAnsi="Arial" w:cs="Arial"/>
                <w:bCs/>
              </w:rPr>
            </w:pPr>
          </w:p>
        </w:tc>
      </w:tr>
    </w:tbl>
    <w:p w14:paraId="443FA30F" w14:textId="77777777" w:rsidR="002A1D8A" w:rsidRDefault="002A1D8A" w:rsidP="00D67BC3">
      <w:pPr>
        <w:widowControl w:val="0"/>
        <w:numPr>
          <w:ilvl w:val="0"/>
          <w:numId w:val="29"/>
        </w:numPr>
        <w:autoSpaceDE w:val="0"/>
        <w:autoSpaceDN w:val="0"/>
        <w:adjustRightInd w:val="0"/>
        <w:ind w:left="720"/>
        <w:rPr>
          <w:rFonts w:ascii="Arial" w:hAnsi="Arial" w:cs="Arial"/>
          <w:b/>
          <w:sz w:val="28"/>
          <w:szCs w:val="28"/>
          <w:u w:val="single"/>
        </w:rPr>
        <w:sectPr w:rsidR="002A1D8A" w:rsidSect="00D67BC3">
          <w:footerReference w:type="default" r:id="rId19"/>
          <w:footerReference w:type="first" r:id="rId20"/>
          <w:endnotePr>
            <w:numFmt w:val="decimal"/>
          </w:endnotePr>
          <w:pgSz w:w="12240" w:h="15840" w:code="1"/>
          <w:pgMar w:top="1152" w:right="1440" w:bottom="900" w:left="1440" w:header="1440" w:footer="432" w:gutter="0"/>
          <w:cols w:space="720"/>
          <w:noEndnote/>
        </w:sectPr>
      </w:pPr>
    </w:p>
    <w:p w14:paraId="58B259EB" w14:textId="58D8C8BB" w:rsidR="002A1D8A" w:rsidRDefault="002A1D8A" w:rsidP="002A1D8A">
      <w:pPr>
        <w:widowControl w:val="0"/>
        <w:autoSpaceDE w:val="0"/>
        <w:autoSpaceDN w:val="0"/>
        <w:adjustRightInd w:val="0"/>
        <w:rPr>
          <w:rFonts w:ascii="Arial" w:hAnsi="Arial" w:cs="Arial"/>
          <w:b/>
          <w:sz w:val="28"/>
          <w:szCs w:val="28"/>
        </w:rPr>
      </w:pPr>
      <w:r>
        <w:rPr>
          <w:rFonts w:ascii="Arial" w:hAnsi="Arial" w:cs="Arial"/>
          <w:b/>
          <w:sz w:val="28"/>
          <w:szCs w:val="28"/>
        </w:rPr>
        <w:br w:type="page"/>
      </w:r>
    </w:p>
    <w:p w14:paraId="357EBD89" w14:textId="585F3CF5" w:rsidR="00D67BC3" w:rsidRPr="00D67BC3" w:rsidRDefault="00D67BC3" w:rsidP="00D67BC3">
      <w:pPr>
        <w:widowControl w:val="0"/>
        <w:numPr>
          <w:ilvl w:val="0"/>
          <w:numId w:val="29"/>
        </w:numPr>
        <w:autoSpaceDE w:val="0"/>
        <w:autoSpaceDN w:val="0"/>
        <w:adjustRightInd w:val="0"/>
        <w:ind w:left="720"/>
        <w:rPr>
          <w:rFonts w:ascii="Arial" w:hAnsi="Arial" w:cs="Arial"/>
          <w:b/>
          <w:sz w:val="28"/>
          <w:szCs w:val="28"/>
        </w:rPr>
      </w:pPr>
      <w:r w:rsidRPr="00D67BC3">
        <w:rPr>
          <w:rFonts w:ascii="Arial" w:hAnsi="Arial" w:cs="Arial"/>
          <w:b/>
          <w:sz w:val="28"/>
          <w:szCs w:val="28"/>
          <w:u w:val="single"/>
        </w:rPr>
        <w:lastRenderedPageBreak/>
        <w:t>GOALS</w:t>
      </w:r>
      <w:r w:rsidRPr="00D67BC3">
        <w:rPr>
          <w:rFonts w:ascii="Arial" w:hAnsi="Arial" w:cs="Arial"/>
          <w:b/>
          <w:sz w:val="28"/>
          <w:szCs w:val="28"/>
        </w:rPr>
        <w:t>:</w:t>
      </w:r>
    </w:p>
    <w:p w14:paraId="5A3A1027" w14:textId="4738E534" w:rsidR="00D67BC3" w:rsidRPr="00D67BC3" w:rsidRDefault="00D67BC3" w:rsidP="00D67BC3">
      <w:pPr>
        <w:widowControl w:val="0"/>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i/>
        </w:rPr>
      </w:pPr>
      <w:r w:rsidRPr="00D67BC3">
        <w:rPr>
          <w:rFonts w:ascii="Arial" w:hAnsi="Arial" w:cs="Arial"/>
          <w:i/>
          <w:iCs/>
        </w:rPr>
        <w:t xml:space="preserve">Tell the SERC what you want to accomplish with this grant.  </w:t>
      </w:r>
      <w:r w:rsidRPr="00D67BC3">
        <w:rPr>
          <w:rFonts w:ascii="Arial" w:hAnsi="Arial" w:cs="Arial"/>
          <w:b/>
          <w:bCs/>
          <w:i/>
          <w:iCs/>
          <w:color w:val="000000"/>
          <w:sz w:val="30"/>
          <w:szCs w:val="30"/>
          <w:highlight w:val="green"/>
        </w:rPr>
        <w:t>Provide</w:t>
      </w:r>
      <w:r w:rsidRPr="00D67BC3">
        <w:rPr>
          <w:rFonts w:ascii="Arial" w:hAnsi="Arial" w:cs="Arial"/>
          <w:b/>
          <w:bCs/>
          <w:i/>
          <w:color w:val="000000"/>
          <w:sz w:val="30"/>
          <w:szCs w:val="30"/>
          <w:highlight w:val="green"/>
        </w:rPr>
        <w:t xml:space="preserve"> a separate discussion of each goal and justify its need to</w:t>
      </w:r>
      <w:r>
        <w:rPr>
          <w:rFonts w:ascii="Arial" w:hAnsi="Arial" w:cs="Arial"/>
          <w:b/>
          <w:bCs/>
          <w:i/>
          <w:color w:val="000000"/>
          <w:sz w:val="30"/>
          <w:szCs w:val="30"/>
          <w:highlight w:val="green"/>
        </w:rPr>
        <w:t xml:space="preserve"> support preparedness </w:t>
      </w:r>
      <w:r w:rsidR="0051181E">
        <w:rPr>
          <w:rFonts w:ascii="Arial" w:hAnsi="Arial" w:cs="Arial"/>
          <w:b/>
          <w:bCs/>
          <w:i/>
          <w:color w:val="000000"/>
          <w:sz w:val="30"/>
          <w:szCs w:val="30"/>
          <w:highlight w:val="green"/>
        </w:rPr>
        <w:t>to</w:t>
      </w:r>
      <w:r>
        <w:rPr>
          <w:rFonts w:ascii="Arial" w:hAnsi="Arial" w:cs="Arial"/>
          <w:b/>
          <w:bCs/>
          <w:i/>
          <w:color w:val="000000"/>
          <w:sz w:val="30"/>
          <w:szCs w:val="30"/>
          <w:highlight w:val="green"/>
        </w:rPr>
        <w:t xml:space="preserve"> combat terrorism</w:t>
      </w:r>
      <w:r w:rsidRPr="00D67BC3">
        <w:rPr>
          <w:rFonts w:ascii="Arial" w:hAnsi="Arial" w:cs="Arial"/>
          <w:b/>
          <w:bCs/>
          <w:i/>
          <w:color w:val="000000"/>
          <w:sz w:val="30"/>
          <w:szCs w:val="30"/>
          <w:highlight w:val="green"/>
        </w:rPr>
        <w:t>.</w:t>
      </w:r>
      <w:r w:rsidRPr="00D67BC3">
        <w:rPr>
          <w:rFonts w:ascii="Arial" w:hAnsi="Arial" w:cs="Arial"/>
          <w:i/>
        </w:rPr>
        <w:t xml:space="preserve">  The goals are general statements of desired results and identify intended outcomes the program has established to achieve.  Justification to </w:t>
      </w:r>
      <w:r w:rsidR="00395DA3">
        <w:rPr>
          <w:rFonts w:ascii="Arial" w:hAnsi="Arial" w:cs="Arial"/>
          <w:i/>
        </w:rPr>
        <w:t xml:space="preserve">support preparedness to combat terrorism </w:t>
      </w:r>
      <w:r w:rsidRPr="00D67BC3">
        <w:rPr>
          <w:rFonts w:ascii="Arial" w:hAnsi="Arial" w:cs="Arial"/>
          <w:i/>
        </w:rPr>
        <w:t>must be addressed.</w:t>
      </w:r>
    </w:p>
    <w:p w14:paraId="008A8AC7" w14:textId="77777777" w:rsidR="00D67BC3" w:rsidRPr="00D67BC3" w:rsidRDefault="00D67BC3" w:rsidP="00D67BC3">
      <w:pPr>
        <w:widowControl w:val="0"/>
        <w:autoSpaceDE w:val="0"/>
        <w:autoSpaceDN w:val="0"/>
        <w:adjustRightInd w:val="0"/>
        <w:rPr>
          <w:rFonts w:ascii="Arial" w:hAnsi="Arial" w:cs="Arial"/>
          <w:i/>
          <w:iCs/>
        </w:rPr>
        <w:sectPr w:rsidR="00D67BC3" w:rsidRPr="00D67BC3" w:rsidSect="002A1D8A">
          <w:endnotePr>
            <w:numFmt w:val="decimal"/>
          </w:endnotePr>
          <w:type w:val="continuous"/>
          <w:pgSz w:w="12240" w:h="15840" w:code="1"/>
          <w:pgMar w:top="1152" w:right="1440" w:bottom="900" w:left="1440" w:header="1440" w:footer="432" w:gutter="0"/>
          <w:cols w:space="720"/>
          <w:noEndnote/>
        </w:sectPr>
      </w:pPr>
    </w:p>
    <w:p w14:paraId="1EE81CC4" w14:textId="77777777" w:rsidR="0051181E" w:rsidRPr="000A44C0" w:rsidRDefault="0051181E" w:rsidP="0051181E">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1181E" w14:paraId="6E882935" w14:textId="77777777" w:rsidTr="007B741F">
        <w:tc>
          <w:tcPr>
            <w:tcW w:w="9576" w:type="dxa"/>
          </w:tcPr>
          <w:p w14:paraId="49A43C22"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CA3AF48"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78A1BE1A" w14:textId="77777777" w:rsidR="0051181E" w:rsidRDefault="0051181E" w:rsidP="0051181E">
      <w:pPr>
        <w:rPr>
          <w:rFonts w:ascii="Arial" w:hAnsi="Arial" w:cs="Arial"/>
        </w:rPr>
        <w:sectPr w:rsidR="0051181E" w:rsidSect="00A438BD">
          <w:endnotePr>
            <w:numFmt w:val="decimal"/>
          </w:endnotePr>
          <w:type w:val="continuous"/>
          <w:pgSz w:w="12240" w:h="15840" w:code="1"/>
          <w:pgMar w:top="1152" w:right="1440" w:bottom="900" w:left="1440" w:header="1440" w:footer="432" w:gutter="0"/>
          <w:cols w:space="720"/>
          <w:formProt w:val="0"/>
          <w:noEndnote/>
        </w:sectPr>
      </w:pPr>
    </w:p>
    <w:p w14:paraId="7006E25B" w14:textId="450781F2" w:rsidR="0051181E" w:rsidRDefault="0051181E" w:rsidP="0051181E">
      <w:pPr>
        <w:rPr>
          <w:rFonts w:ascii="Arial" w:hAnsi="Arial" w:cs="Arial"/>
        </w:rPr>
      </w:pPr>
      <w:bookmarkStart w:id="9" w:name="_Hlk101349312"/>
    </w:p>
    <w:p w14:paraId="4C10F416" w14:textId="77777777" w:rsidR="00805003" w:rsidRPr="000A44C0" w:rsidRDefault="00805003" w:rsidP="0051181E">
      <w:pPr>
        <w:rPr>
          <w:rFonts w:ascii="Arial" w:hAnsi="Arial" w:cs="Arial"/>
        </w:rPr>
      </w:pPr>
    </w:p>
    <w:p w14:paraId="5326A116" w14:textId="77777777" w:rsidR="0051181E" w:rsidRPr="00D54F16" w:rsidRDefault="0051181E" w:rsidP="0051181E">
      <w:pPr>
        <w:widowControl w:val="0"/>
        <w:numPr>
          <w:ilvl w:val="0"/>
          <w:numId w:val="29"/>
        </w:numPr>
        <w:autoSpaceDE w:val="0"/>
        <w:autoSpaceDN w:val="0"/>
        <w:adjustRightInd w:val="0"/>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0BFEB5B7" w14:textId="5C4D2C88" w:rsidR="0051181E" w:rsidRPr="000A44C0" w:rsidRDefault="0051181E" w:rsidP="0051181E">
      <w:pPr>
        <w:rPr>
          <w:rFonts w:ascii="Arial" w:hAnsi="Arial" w:cs="Arial"/>
          <w:i/>
        </w:rPr>
      </w:pPr>
      <w:r w:rsidRPr="000A44C0">
        <w:rPr>
          <w:rFonts w:ascii="Arial" w:hAnsi="Arial" w:cs="Arial"/>
          <w:i/>
        </w:rPr>
        <w:t>H</w:t>
      </w:r>
      <w:bookmarkEnd w:id="9"/>
      <w:r w:rsidRPr="000A44C0">
        <w:rPr>
          <w:rFonts w:ascii="Arial" w:hAnsi="Arial" w:cs="Arial"/>
          <w:i/>
        </w:rPr>
        <w:t>ow do you plan to achieve the goals listed above?  Include specific uses of this grant funding to</w:t>
      </w:r>
      <w:r w:rsidR="0054582D">
        <w:rPr>
          <w:rFonts w:ascii="Arial" w:hAnsi="Arial" w:cs="Arial"/>
          <w:i/>
        </w:rPr>
        <w:t xml:space="preserve"> support</w:t>
      </w:r>
      <w:r w:rsidRPr="000A44C0">
        <w:rPr>
          <w:rFonts w:ascii="Arial" w:hAnsi="Arial" w:cs="Arial"/>
          <w:i/>
        </w:rPr>
        <w:t xml:space="preserve"> </w:t>
      </w:r>
      <w:r>
        <w:rPr>
          <w:rFonts w:ascii="Arial" w:hAnsi="Arial" w:cs="Arial"/>
          <w:i/>
        </w:rPr>
        <w:t>preparedness to combat terrorism</w:t>
      </w:r>
      <w:r w:rsidRPr="000A44C0">
        <w:rPr>
          <w:rFonts w:ascii="Arial" w:hAnsi="Arial" w:cs="Arial"/>
          <w:i/>
        </w:rPr>
        <w:t>.  Objectives focus on the methods/activities to be used to achieve the goals they support.</w:t>
      </w:r>
    </w:p>
    <w:p w14:paraId="458DF676" w14:textId="77777777" w:rsidR="0051181E" w:rsidRPr="000A44C0" w:rsidRDefault="0051181E" w:rsidP="0051181E">
      <w:pPr>
        <w:shd w:val="solid" w:color="FFFFFF" w:fill="FFFFFF"/>
        <w:ind w:left="720"/>
        <w:jc w:val="both"/>
        <w:rPr>
          <w:rFonts w:ascii="Arial" w:hAnsi="Arial" w:cs="Arial"/>
          <w:i/>
          <w:iCs/>
        </w:rPr>
      </w:pPr>
      <w:r w:rsidRPr="000A44C0">
        <w:rPr>
          <w:rFonts w:ascii="Arial" w:hAnsi="Arial" w:cs="Arial"/>
          <w:i/>
          <w:iCs/>
        </w:rPr>
        <w:t>Answer these questions in each objective:</w:t>
      </w:r>
    </w:p>
    <w:p w14:paraId="7234E38E"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grant funds?</w:t>
      </w:r>
    </w:p>
    <w:p w14:paraId="720AC4DB"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222EF295"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7E1CFCB1" w14:textId="77777777" w:rsidR="0051181E" w:rsidRDefault="0051181E" w:rsidP="0051181E">
      <w:pPr>
        <w:rPr>
          <w:rFonts w:ascii="Arial" w:hAnsi="Arial" w:cs="Arial"/>
          <w:i/>
          <w:iCs/>
        </w:rPr>
        <w:sectPr w:rsidR="0051181E" w:rsidSect="00A438BD">
          <w:endnotePr>
            <w:numFmt w:val="decimal"/>
          </w:endnotePr>
          <w:type w:val="continuous"/>
          <w:pgSz w:w="12240" w:h="15840" w:code="1"/>
          <w:pgMar w:top="1152" w:right="1440" w:bottom="900" w:left="1440" w:header="1440" w:footer="432" w:gutter="0"/>
          <w:cols w:space="720"/>
          <w:noEndnote/>
        </w:sectPr>
      </w:pPr>
    </w:p>
    <w:p w14:paraId="391705D7" w14:textId="77777777" w:rsidR="0051181E" w:rsidRPr="000A44C0" w:rsidRDefault="0051181E" w:rsidP="0051181E">
      <w:pPr>
        <w:rPr>
          <w:rFonts w:ascii="Arial" w:hAnsi="Arial" w:cs="Arial"/>
          <w:i/>
          <w:iCs/>
        </w:rPr>
      </w:pPr>
    </w:p>
    <w:tbl>
      <w:tblPr>
        <w:tblStyle w:val="TableGrid"/>
        <w:tblW w:w="0" w:type="auto"/>
        <w:tblLook w:val="04A0" w:firstRow="1" w:lastRow="0" w:firstColumn="1" w:lastColumn="0" w:noHBand="0" w:noVBand="1"/>
      </w:tblPr>
      <w:tblGrid>
        <w:gridCol w:w="9350"/>
      </w:tblGrid>
      <w:tr w:rsidR="0051181E" w14:paraId="759441A1" w14:textId="77777777" w:rsidTr="007B741F">
        <w:tc>
          <w:tcPr>
            <w:tcW w:w="9576" w:type="dxa"/>
          </w:tcPr>
          <w:p w14:paraId="4347E68B"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8642961"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bookmarkStart w:id="10" w:name="Text187"/>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bookmarkEnd w:id="10"/>
          </w:p>
        </w:tc>
      </w:tr>
    </w:tbl>
    <w:p w14:paraId="7022E28A" w14:textId="0559BD1A" w:rsidR="00E6404F" w:rsidRDefault="00E6404F" w:rsidP="0051181E">
      <w:pPr>
        <w:rPr>
          <w:rFonts w:ascii="Arial" w:hAnsi="Arial" w:cs="Arial"/>
          <w:iCs/>
        </w:rPr>
      </w:pPr>
    </w:p>
    <w:p w14:paraId="69C08AFD" w14:textId="77777777" w:rsidR="005E02D8" w:rsidRPr="000A44C0" w:rsidRDefault="005E02D8" w:rsidP="005E02D8">
      <w:pPr>
        <w:rPr>
          <w:rFonts w:ascii="Arial" w:hAnsi="Arial" w:cs="Arial"/>
        </w:rPr>
      </w:pPr>
    </w:p>
    <w:p w14:paraId="1AA10B11" w14:textId="0D37A08F" w:rsidR="005E02D8" w:rsidRPr="00D54F16" w:rsidRDefault="00121C27" w:rsidP="005E02D8">
      <w:pPr>
        <w:widowControl w:val="0"/>
        <w:numPr>
          <w:ilvl w:val="0"/>
          <w:numId w:val="29"/>
        </w:numPr>
        <w:autoSpaceDE w:val="0"/>
        <w:autoSpaceDN w:val="0"/>
        <w:adjustRightInd w:val="0"/>
        <w:ind w:left="720"/>
        <w:rPr>
          <w:rFonts w:ascii="Arial" w:hAnsi="Arial" w:cs="Arial"/>
          <w:b/>
          <w:sz w:val="28"/>
          <w:szCs w:val="28"/>
        </w:rPr>
      </w:pPr>
      <w:r>
        <w:rPr>
          <w:rFonts w:ascii="Arial" w:hAnsi="Arial" w:cs="Arial"/>
          <w:b/>
          <w:sz w:val="28"/>
          <w:szCs w:val="28"/>
          <w:u w:val="single"/>
        </w:rPr>
        <w:t>UNITED WE STAND</w:t>
      </w:r>
      <w:r w:rsidR="005E02D8">
        <w:rPr>
          <w:rFonts w:ascii="Arial" w:hAnsi="Arial" w:cs="Arial"/>
          <w:b/>
          <w:sz w:val="28"/>
          <w:szCs w:val="28"/>
          <w:u w:val="single"/>
        </w:rPr>
        <w:t xml:space="preserve"> PRIORITIES</w:t>
      </w:r>
      <w:r>
        <w:rPr>
          <w:rFonts w:ascii="Arial" w:hAnsi="Arial" w:cs="Arial"/>
          <w:b/>
          <w:sz w:val="28"/>
          <w:szCs w:val="28"/>
          <w:u w:val="single"/>
        </w:rPr>
        <w:t>, (to combat Terrorism)</w:t>
      </w:r>
      <w:r w:rsidR="005E02D8" w:rsidRPr="00D54F16">
        <w:rPr>
          <w:rFonts w:ascii="Arial" w:hAnsi="Arial" w:cs="Arial"/>
          <w:b/>
          <w:sz w:val="28"/>
          <w:szCs w:val="28"/>
        </w:rPr>
        <w:t>:</w:t>
      </w:r>
    </w:p>
    <w:p w14:paraId="22C82696" w14:textId="16934E6C" w:rsidR="005E02D8" w:rsidRPr="005E02D8" w:rsidRDefault="005E02D8" w:rsidP="005E02D8">
      <w:pPr>
        <w:rPr>
          <w:rFonts w:ascii="Arial" w:hAnsi="Arial" w:cs="Arial"/>
          <w:i/>
        </w:rPr>
      </w:pPr>
      <w:r w:rsidRPr="005E02D8">
        <w:rPr>
          <w:rFonts w:ascii="Arial" w:hAnsi="Arial" w:cs="Arial"/>
          <w:i/>
        </w:rPr>
        <w:t xml:space="preserve">Identify how </w:t>
      </w:r>
      <w:r w:rsidRPr="005E02D8">
        <w:rPr>
          <w:rFonts w:ascii="Arial" w:hAnsi="Arial" w:cs="Arial"/>
          <w:i/>
          <w:u w:val="single"/>
        </w:rPr>
        <w:t>each</w:t>
      </w:r>
      <w:r w:rsidRPr="005E02D8">
        <w:rPr>
          <w:rFonts w:ascii="Arial" w:hAnsi="Arial" w:cs="Arial"/>
          <w:i/>
        </w:rPr>
        <w:t xml:space="preserve"> item (or category of items) requested addresses at least one of the </w:t>
      </w:r>
      <w:r w:rsidR="00121C27">
        <w:rPr>
          <w:rFonts w:ascii="Arial" w:hAnsi="Arial" w:cs="Arial"/>
          <w:i/>
        </w:rPr>
        <w:t>United We Stand, to combat Terrorism</w:t>
      </w:r>
      <w:r w:rsidRPr="005E02D8">
        <w:rPr>
          <w:rFonts w:ascii="Arial" w:hAnsi="Arial" w:cs="Arial"/>
          <w:i/>
        </w:rPr>
        <w:t xml:space="preserve"> priorities.</w:t>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550B8E">
        <w:rPr>
          <w:rFonts w:ascii="Arial" w:hAnsi="Arial" w:cs="Arial"/>
          <w:i/>
        </w:rPr>
        <w:object w:dxaOrig="1541" w:dyaOrig="998" w14:anchorId="404EAB81">
          <v:shape id="_x0000_i1026" type="#_x0000_t75" style="width:77.25pt;height:50.25pt" o:ole="">
            <v:imagedata r:id="rId21" o:title=""/>
          </v:shape>
          <o:OLEObject Type="Embed" ProgID="Acrobat.Document.2020" ShapeID="_x0000_i1026" DrawAspect="Icon" ObjectID="_1742103035" r:id="rId22"/>
        </w:object>
      </w:r>
    </w:p>
    <w:p w14:paraId="54708B19" w14:textId="77777777" w:rsidR="005E02D8" w:rsidRPr="000A44C0" w:rsidRDefault="005E02D8" w:rsidP="005E02D8">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E02D8" w14:paraId="1EAFC205" w14:textId="77777777" w:rsidTr="007B741F">
        <w:tc>
          <w:tcPr>
            <w:tcW w:w="9576" w:type="dxa"/>
          </w:tcPr>
          <w:p w14:paraId="7C951F8F" w14:textId="77777777" w:rsidR="005E02D8" w:rsidRPr="003C7D03" w:rsidRDefault="005E02D8"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E8BD36" w14:textId="77777777" w:rsidR="005E02D8" w:rsidRPr="0076596D" w:rsidRDefault="005E02D8"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5F3436E7" w14:textId="77777777" w:rsidR="005E02D8" w:rsidRDefault="005E02D8" w:rsidP="005E02D8">
      <w:pPr>
        <w:rPr>
          <w:rFonts w:ascii="Arial" w:hAnsi="Arial" w:cs="Arial"/>
          <w:iCs/>
        </w:rPr>
      </w:pPr>
    </w:p>
    <w:p w14:paraId="3BE2C0C2" w14:textId="77777777" w:rsidR="00E6404F" w:rsidRDefault="00E6404F" w:rsidP="0051181E">
      <w:pPr>
        <w:rPr>
          <w:rFonts w:ascii="Arial" w:hAnsi="Arial" w:cs="Arial"/>
          <w:iCs/>
        </w:rPr>
      </w:pPr>
    </w:p>
    <w:p w14:paraId="734365EB" w14:textId="77777777" w:rsidR="00D67BC3" w:rsidRPr="00D67BC3" w:rsidRDefault="00D67BC3" w:rsidP="00D67BC3">
      <w:pPr>
        <w:widowControl w:val="0"/>
        <w:autoSpaceDE w:val="0"/>
        <w:autoSpaceDN w:val="0"/>
        <w:adjustRightInd w:val="0"/>
        <w:rPr>
          <w:rFonts w:ascii="Arial" w:hAnsi="Arial" w:cs="Arial"/>
        </w:rPr>
        <w:sectPr w:rsidR="00D67BC3" w:rsidRPr="00D67BC3" w:rsidSect="00A438BD">
          <w:endnotePr>
            <w:numFmt w:val="decimal"/>
          </w:endnotePr>
          <w:type w:val="continuous"/>
          <w:pgSz w:w="12240" w:h="15840" w:code="1"/>
          <w:pgMar w:top="1152" w:right="1440" w:bottom="900" w:left="1440" w:header="1440" w:footer="432" w:gutter="0"/>
          <w:cols w:space="720"/>
          <w:formProt w:val="0"/>
          <w:noEndnote/>
        </w:sectPr>
      </w:pPr>
    </w:p>
    <w:p w14:paraId="60F9A04B" w14:textId="77777777" w:rsidR="001277D6" w:rsidRDefault="001277D6" w:rsidP="001277D6">
      <w:pPr>
        <w:widowControl w:val="0"/>
        <w:numPr>
          <w:ilvl w:val="0"/>
          <w:numId w:val="29"/>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lastRenderedPageBreak/>
        <w:t>BUDGETS:</w:t>
      </w:r>
    </w:p>
    <w:p w14:paraId="63874984" w14:textId="709A56F2"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Cs/>
          <w:sz w:val="16"/>
          <w:szCs w:val="16"/>
        </w:rPr>
      </w:pPr>
    </w:p>
    <w:p w14:paraId="3BE31DE1" w14:textId="37CD240C"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rPr>
          <w:rFonts w:ascii="Arial" w:hAnsi="Arial" w:cs="Arial"/>
          <w:iCs/>
        </w:rPr>
      </w:pPr>
      <w:r w:rsidRPr="001277D6">
        <w:rPr>
          <w:rFonts w:ascii="Arial" w:hAnsi="Arial" w:cs="Arial"/>
          <w:iCs/>
          <w:sz w:val="22"/>
          <w:szCs w:val="22"/>
        </w:rPr>
        <w:t>Please prioritize your request as awards may need to be reduced based on available funding.  Do not round the unit prices or the line item totals.  Round up the grand total of each category to the nearest dollar.</w:t>
      </w:r>
    </w:p>
    <w:p w14:paraId="6C06651E" w14:textId="4C621C9E"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Cs/>
          <w:sz w:val="16"/>
          <w:szCs w:val="16"/>
        </w:rPr>
      </w:pPr>
    </w:p>
    <w:tbl>
      <w:tblPr>
        <w:tblStyle w:val="TableGrid"/>
        <w:tblW w:w="9576" w:type="dxa"/>
        <w:tblLayout w:type="fixed"/>
        <w:tblLook w:val="04A0" w:firstRow="1" w:lastRow="0" w:firstColumn="1" w:lastColumn="0" w:noHBand="0" w:noVBand="1"/>
      </w:tblPr>
      <w:tblGrid>
        <w:gridCol w:w="9576"/>
      </w:tblGrid>
      <w:tr w:rsidR="004645C9" w14:paraId="5AD65F6F" w14:textId="77777777" w:rsidTr="004645C9">
        <w:tc>
          <w:tcPr>
            <w:tcW w:w="9576" w:type="dxa"/>
          </w:tcPr>
          <w:p w14:paraId="2CA7F03F" w14:textId="77777777" w:rsidR="004645C9" w:rsidRPr="003C7D03" w:rsidRDefault="004645C9"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41B86A64" w14:textId="77777777" w:rsidR="004645C9" w:rsidRPr="0076596D" w:rsidRDefault="004645C9"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3AA19820" w14:textId="77777777" w:rsidR="004645C9" w:rsidRPr="003E3B56" w:rsidRDefault="004645C9"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581C38D9" w14:textId="77777777" w:rsidR="001277D6" w:rsidRPr="00D54F16" w:rsidRDefault="001277D6" w:rsidP="001277D6">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4DBDCC40" w14:textId="5E794BC1" w:rsidR="001277D6" w:rsidRDefault="001277D6" w:rsidP="001277D6">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6DE68BC" w14:textId="77777777" w:rsidR="006201D3" w:rsidRPr="003E3B56" w:rsidRDefault="006201D3" w:rsidP="001277D6">
      <w:pPr>
        <w:tabs>
          <w:tab w:val="left" w:pos="5655"/>
        </w:tabs>
        <w:rPr>
          <w:rFonts w:ascii="Arial" w:hAnsi="Arial" w:cs="Arial"/>
          <w:sz w:val="16"/>
          <w:szCs w:val="16"/>
        </w:rPr>
      </w:pPr>
    </w:p>
    <w:p w14:paraId="2531166F" w14:textId="77777777" w:rsidR="001277D6" w:rsidRPr="00D54F16" w:rsidRDefault="001277D6" w:rsidP="001277D6">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736675B" w14:textId="396102AF" w:rsidR="001277D6" w:rsidRPr="000660E3" w:rsidRDefault="001277D6" w:rsidP="001277D6">
      <w:pPr>
        <w:rPr>
          <w:rFonts w:ascii="Arial" w:hAnsi="Arial" w:cs="Arial"/>
          <w:i/>
          <w:sz w:val="22"/>
          <w:szCs w:val="22"/>
        </w:rPr>
      </w:pPr>
      <w:r w:rsidRPr="00D54F16">
        <w:rPr>
          <w:rFonts w:ascii="Arial" w:hAnsi="Arial" w:cs="Arial"/>
          <w:i/>
          <w:sz w:val="22"/>
          <w:szCs w:val="22"/>
        </w:rPr>
        <w:t xml:space="preserve">All </w:t>
      </w:r>
      <w:r w:rsidRPr="000660E3">
        <w:rPr>
          <w:rFonts w:ascii="Arial" w:hAnsi="Arial" w:cs="Arial"/>
          <w:i/>
          <w:sz w:val="22"/>
          <w:szCs w:val="22"/>
        </w:rPr>
        <w:t xml:space="preserve">training requests must first be made through the </w:t>
      </w:r>
      <w:r>
        <w:rPr>
          <w:rFonts w:ascii="Arial" w:hAnsi="Arial" w:cs="Arial"/>
          <w:i/>
          <w:sz w:val="22"/>
          <w:szCs w:val="22"/>
        </w:rPr>
        <w:t>Department of Emergency Management (DEM)</w:t>
      </w:r>
      <w:r w:rsidRPr="000660E3">
        <w:rPr>
          <w:rFonts w:ascii="Arial" w:hAnsi="Arial" w:cs="Arial"/>
          <w:i/>
          <w:sz w:val="22"/>
          <w:szCs w:val="22"/>
        </w:rPr>
        <w:t xml:space="preserve">.  If the </w:t>
      </w:r>
      <w:r>
        <w:rPr>
          <w:rFonts w:ascii="Arial" w:hAnsi="Arial" w:cs="Arial"/>
          <w:i/>
          <w:sz w:val="22"/>
          <w:szCs w:val="22"/>
        </w:rPr>
        <w:t>DEM</w:t>
      </w:r>
      <w:r w:rsidRPr="000660E3">
        <w:rPr>
          <w:rFonts w:ascii="Arial" w:hAnsi="Arial" w:cs="Arial"/>
          <w:i/>
          <w:sz w:val="22"/>
          <w:szCs w:val="22"/>
        </w:rPr>
        <w:t xml:space="preserve"> declines the training, the request may be included in the grant application along with the letter of declination.</w:t>
      </w:r>
    </w:p>
    <w:p w14:paraId="2D27EF64" w14:textId="77777777" w:rsidR="001277D6" w:rsidRPr="003E3B56" w:rsidRDefault="001277D6" w:rsidP="001277D6">
      <w:pPr>
        <w:rPr>
          <w:rFonts w:ascii="Arial" w:hAnsi="Arial" w:cs="Arial"/>
          <w:i/>
          <w:sz w:val="16"/>
          <w:szCs w:val="16"/>
        </w:rPr>
      </w:pPr>
    </w:p>
    <w:p w14:paraId="7017A74B" w14:textId="77777777" w:rsidR="001277D6" w:rsidRPr="00D54F16" w:rsidRDefault="001277D6" w:rsidP="001277D6">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679CB86" w14:textId="77777777" w:rsidR="001277D6" w:rsidRPr="003E3B56" w:rsidRDefault="001277D6" w:rsidP="001277D6">
      <w:pPr>
        <w:pStyle w:val="BodyTextIndent2"/>
        <w:spacing w:line="180" w:lineRule="exact"/>
        <w:ind w:left="0"/>
        <w:rPr>
          <w:rFonts w:ascii="Arial" w:hAnsi="Arial" w:cs="Arial"/>
          <w:i/>
          <w:sz w:val="16"/>
          <w:szCs w:val="16"/>
        </w:rPr>
      </w:pPr>
    </w:p>
    <w:p w14:paraId="1981C772" w14:textId="79938010" w:rsidR="001277D6" w:rsidRPr="00D54F16" w:rsidRDefault="001277D6" w:rsidP="001277D6">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2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Pr>
          <w:rFonts w:ascii="Arial" w:hAnsi="Arial" w:cs="Arial"/>
          <w:i/>
          <w:sz w:val="22"/>
          <w:szCs w:val="22"/>
        </w:rPr>
        <w:t>n SERC policy 8.5.  The rates listed below are for calendar year 202</w:t>
      </w:r>
      <w:r w:rsidR="00F370E5">
        <w:rPr>
          <w:rFonts w:ascii="Arial" w:hAnsi="Arial" w:cs="Arial"/>
          <w:i/>
          <w:sz w:val="22"/>
          <w:szCs w:val="22"/>
        </w:rPr>
        <w:t>3</w:t>
      </w:r>
      <w:r>
        <w:rPr>
          <w:rFonts w:ascii="Arial" w:hAnsi="Arial" w:cs="Arial"/>
          <w:i/>
          <w:sz w:val="22"/>
          <w:szCs w:val="22"/>
        </w:rPr>
        <w:t xml:space="preserve"> only and are subject to change.</w:t>
      </w:r>
    </w:p>
    <w:p w14:paraId="22CD2C3E" w14:textId="77777777" w:rsidR="001277D6" w:rsidRPr="003E3B56" w:rsidRDefault="001277D6" w:rsidP="001277D6">
      <w:pPr>
        <w:pStyle w:val="BodyTextIndent2"/>
        <w:spacing w:line="180" w:lineRule="exact"/>
        <w:ind w:left="0"/>
        <w:rPr>
          <w:rFonts w:ascii="Arial" w:hAnsi="Arial" w:cs="Arial"/>
          <w:i/>
          <w:sz w:val="16"/>
          <w:szCs w:val="16"/>
        </w:rPr>
      </w:pPr>
    </w:p>
    <w:p w14:paraId="34271978" w14:textId="6DA7C3AC" w:rsidR="001277D6" w:rsidRDefault="001277D6"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Pr>
          <w:rFonts w:ascii="Arial" w:hAnsi="Arial" w:cs="Arial"/>
          <w:i/>
          <w:sz w:val="22"/>
          <w:szCs w:val="22"/>
        </w:rPr>
        <w:t xml:space="preserve"> at the State rate, currently </w:t>
      </w:r>
      <w:r w:rsidRPr="009442C5">
        <w:rPr>
          <w:rFonts w:ascii="Arial" w:hAnsi="Arial" w:cs="Arial"/>
          <w:b/>
          <w:i/>
          <w:color w:val="17365D"/>
          <w:sz w:val="22"/>
          <w:szCs w:val="22"/>
        </w:rPr>
        <w:t>.</w:t>
      </w:r>
      <w:r w:rsidR="008B7729">
        <w:rPr>
          <w:rFonts w:ascii="Arial" w:hAnsi="Arial" w:cs="Arial"/>
          <w:b/>
          <w:i/>
          <w:color w:val="17365D"/>
          <w:sz w:val="22"/>
          <w:szCs w:val="22"/>
        </w:rPr>
        <w:t>655</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Pr>
          <w:rFonts w:ascii="Arial" w:hAnsi="Arial" w:cs="Arial"/>
          <w:i/>
          <w:sz w:val="22"/>
          <w:szCs w:val="22"/>
        </w:rPr>
        <w:t xml:space="preserve"> the reimbursement allowed is </w:t>
      </w:r>
      <w:r w:rsidRPr="00B56D50">
        <w:rPr>
          <w:rFonts w:ascii="Arial" w:hAnsi="Arial" w:cs="Arial"/>
          <w:b/>
          <w:i/>
          <w:color w:val="17365D" w:themeColor="text2" w:themeShade="BF"/>
          <w:sz w:val="22"/>
          <w:szCs w:val="22"/>
        </w:rPr>
        <w:t>.</w:t>
      </w:r>
      <w:r w:rsidR="008B7729">
        <w:rPr>
          <w:rFonts w:ascii="Arial" w:hAnsi="Arial" w:cs="Arial"/>
          <w:b/>
          <w:i/>
          <w:color w:val="17365D" w:themeColor="text2" w:themeShade="BF"/>
          <w:sz w:val="22"/>
          <w:szCs w:val="22"/>
        </w:rPr>
        <w:t>3275</w:t>
      </w:r>
      <w:r w:rsidRPr="00D54F16">
        <w:rPr>
          <w:rFonts w:ascii="Arial" w:hAnsi="Arial" w:cs="Arial"/>
          <w:i/>
          <w:sz w:val="22"/>
          <w:szCs w:val="22"/>
        </w:rPr>
        <w:t xml:space="preserve"> cents per mile.  If an agency vehicle is used, reimbursement may be made for fuel charges based on receipt or agency fuel logs.  Airport parking</w:t>
      </w:r>
      <w:r>
        <w:rPr>
          <w:rFonts w:ascii="Arial" w:hAnsi="Arial" w:cs="Arial"/>
          <w:i/>
          <w:sz w:val="22"/>
          <w:szCs w:val="22"/>
        </w:rPr>
        <w:t xml:space="preserve"> </w:t>
      </w:r>
      <w:r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1A6AABA" w14:textId="45B1F631"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Pr>
          <w:rFonts w:ascii="Arial" w:hAnsi="Arial" w:cs="Arial"/>
          <w:bCs/>
          <w:i/>
          <w:sz w:val="22"/>
          <w:szCs w:val="22"/>
        </w:rPr>
        <w:br w:type="page"/>
      </w:r>
    </w:p>
    <w:p w14:paraId="573E81B4" w14:textId="77777777"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008690F5" w14:textId="77777777" w:rsidR="001277D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Double click on any box to open an embedded Excel Spreadsheet to enter your data</w:t>
      </w:r>
      <w:r>
        <w:rPr>
          <w:rFonts w:ascii="Arial" w:hAnsi="Arial" w:cs="Arial"/>
          <w:b/>
          <w:bCs/>
          <w:i/>
          <w:color w:val="FF0000"/>
          <w:sz w:val="16"/>
          <w:szCs w:val="16"/>
        </w:rPr>
        <w:t>, when finish click anywhere outside the box to re-embed the data into the Word document and then SAVE your work!!!</w:t>
      </w:r>
    </w:p>
    <w:p w14:paraId="4573B2C3" w14:textId="77777777" w:rsidR="001277D6" w:rsidRPr="003E3B5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1" w:name="_MON_1608467365"/>
    <w:bookmarkEnd w:id="11"/>
    <w:p w14:paraId="029DBFAE" w14:textId="78535799" w:rsidR="001277D6" w:rsidRDefault="008B7729" w:rsidP="001277D6">
      <w:pPr>
        <w:spacing w:after="200" w:line="276" w:lineRule="auto"/>
        <w:rPr>
          <w:rFonts w:ascii="Arial" w:hAnsi="Arial" w:cs="Arial"/>
          <w:sz w:val="16"/>
          <w:szCs w:val="16"/>
        </w:rPr>
      </w:pPr>
      <w:r>
        <w:rPr>
          <w:rFonts w:ascii="Arial" w:hAnsi="Arial" w:cs="Arial"/>
          <w:sz w:val="16"/>
          <w:szCs w:val="16"/>
        </w:rPr>
        <w:object w:dxaOrig="18123" w:dyaOrig="8712" w14:anchorId="33D7DA52">
          <v:shape id="_x0000_i1027" type="#_x0000_t75" style="width:697.5pt;height:334.5pt" o:ole="">
            <v:imagedata r:id="rId24" o:title=""/>
          </v:shape>
          <o:OLEObject Type="Embed" ProgID="Excel.Sheet.12" ShapeID="_x0000_i1027" DrawAspect="Content" ObjectID="_1742103036" r:id="rId25"/>
        </w:object>
      </w:r>
      <w:r w:rsidR="001277D6">
        <w:rPr>
          <w:rFonts w:ascii="Arial" w:hAnsi="Arial" w:cs="Arial"/>
          <w:sz w:val="16"/>
          <w:szCs w:val="16"/>
        </w:rPr>
        <w:br w:type="page"/>
      </w:r>
    </w:p>
    <w:p w14:paraId="40847F55" w14:textId="77777777" w:rsidR="001277D6" w:rsidRPr="005D6102" w:rsidRDefault="001277D6" w:rsidP="001277D6">
      <w:pPr>
        <w:tabs>
          <w:tab w:val="left" w:pos="5655"/>
        </w:tabs>
        <w:rPr>
          <w:rFonts w:ascii="Arial" w:hAnsi="Arial" w:cs="Arial"/>
          <w:b/>
        </w:rPr>
      </w:pPr>
      <w:bookmarkStart w:id="12" w:name="_Hlk101350004"/>
    </w:p>
    <w:bookmarkEnd w:id="12"/>
    <w:p w14:paraId="0BE306F9" w14:textId="4878508D" w:rsidR="002F7770" w:rsidRPr="006E15EA" w:rsidRDefault="002F7770" w:rsidP="002F7770">
      <w:pPr>
        <w:tabs>
          <w:tab w:val="left" w:pos="5655"/>
        </w:tabs>
        <w:rPr>
          <w:rFonts w:ascii="Cambria" w:hAnsi="Cambria"/>
          <w:sz w:val="28"/>
          <w:szCs w:val="28"/>
        </w:rPr>
      </w:pPr>
      <w:r w:rsidRPr="006A4A00">
        <w:rPr>
          <w:rFonts w:ascii="Arial" w:hAnsi="Arial" w:cs="Arial"/>
          <w:b/>
          <w:sz w:val="28"/>
          <w:szCs w:val="28"/>
          <w:u w:val="single"/>
        </w:rPr>
        <w:t>S</w:t>
      </w:r>
      <w:r w:rsidR="006A4A00">
        <w:rPr>
          <w:rFonts w:ascii="Arial" w:hAnsi="Arial" w:cs="Arial"/>
          <w:b/>
          <w:sz w:val="28"/>
          <w:szCs w:val="28"/>
          <w:u w:val="single"/>
        </w:rPr>
        <w:t>upplies</w:t>
      </w:r>
      <w:r w:rsidRPr="006E15EA">
        <w:rPr>
          <w:rFonts w:ascii="Cambria" w:hAnsi="Cambria"/>
          <w:b/>
          <w:sz w:val="28"/>
          <w:szCs w:val="28"/>
        </w:rPr>
        <w:t>:</w:t>
      </w:r>
    </w:p>
    <w:p w14:paraId="1F8F3F3B" w14:textId="77777777" w:rsidR="002F7770" w:rsidRPr="00781FAB" w:rsidRDefault="002F7770" w:rsidP="002F7770">
      <w:pPr>
        <w:tabs>
          <w:tab w:val="left" w:pos="5655"/>
        </w:tabs>
        <w:rPr>
          <w:rFonts w:ascii="Arial" w:hAnsi="Arial" w:cs="Arial"/>
          <w:i/>
          <w:sz w:val="22"/>
          <w:szCs w:val="22"/>
        </w:rPr>
      </w:pPr>
      <w:r w:rsidRPr="00781FAB">
        <w:rPr>
          <w:rFonts w:ascii="Arial" w:hAnsi="Arial" w:cs="Arial"/>
          <w:i/>
          <w:sz w:val="22"/>
          <w:szCs w:val="22"/>
        </w:rPr>
        <w:t>List supplies and, if applicable, identify what equipment it is used with.</w:t>
      </w:r>
    </w:p>
    <w:p w14:paraId="55797A8D" w14:textId="77777777" w:rsidR="002F7770" w:rsidRPr="005D6102" w:rsidRDefault="002F7770" w:rsidP="002F7770">
      <w:pPr>
        <w:tabs>
          <w:tab w:val="left" w:pos="5655"/>
        </w:tabs>
        <w:rPr>
          <w:rFonts w:ascii="Arial" w:hAnsi="Arial" w:cs="Arial"/>
          <w:iCs/>
        </w:rPr>
      </w:pPr>
    </w:p>
    <w:p w14:paraId="305F6783" w14:textId="77777777" w:rsidR="002F7770" w:rsidRDefault="00285A8D" w:rsidP="002F7770">
      <w:pPr>
        <w:tabs>
          <w:tab w:val="left" w:pos="5655"/>
        </w:tabs>
        <w:rPr>
          <w:rFonts w:ascii="Cambria" w:hAnsi="Cambria"/>
          <w:b/>
          <w:sz w:val="28"/>
          <w:szCs w:val="28"/>
          <w:u w:val="single"/>
        </w:rPr>
      </w:pPr>
      <w:r>
        <w:rPr>
          <w:rFonts w:ascii="Cambria" w:hAnsi="Cambria"/>
          <w:b/>
          <w:sz w:val="28"/>
          <w:szCs w:val="28"/>
          <w:u w:val="single"/>
        </w:rPr>
        <w:object w:dxaOrig="9028" w:dyaOrig="3241" w14:anchorId="2B3DBB81">
          <v:shape id="_x0000_i1028" type="#_x0000_t75" style="width:451.5pt;height:162pt" o:ole="">
            <v:imagedata r:id="rId26" o:title=""/>
          </v:shape>
          <o:OLEObject Type="Embed" ProgID="Excel.Sheet.12" ShapeID="_x0000_i1028" DrawAspect="Content" ObjectID="_1742103037" r:id="rId27"/>
        </w:object>
      </w:r>
    </w:p>
    <w:p w14:paraId="5712E2D5" w14:textId="77777777" w:rsidR="000B2072" w:rsidRPr="005D6102" w:rsidRDefault="000B2072" w:rsidP="002F7770">
      <w:pPr>
        <w:tabs>
          <w:tab w:val="left" w:pos="5655"/>
        </w:tabs>
        <w:rPr>
          <w:rFonts w:ascii="Arial" w:hAnsi="Arial" w:cs="Arial"/>
          <w:b/>
          <w:u w:val="single"/>
        </w:rPr>
      </w:pPr>
    </w:p>
    <w:p w14:paraId="4CD68CEF" w14:textId="77777777" w:rsidR="00640BF3" w:rsidRPr="00D54F16" w:rsidRDefault="00640BF3" w:rsidP="00640BF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0CE663F5" w14:textId="77777777" w:rsidR="0087602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8" w:history="1">
        <w:r w:rsidRPr="009F2C87">
          <w:rPr>
            <w:rStyle w:val="Hyperlink"/>
            <w:rFonts w:ascii="Arial" w:hAnsi="Arial" w:cs="Arial"/>
            <w:i/>
            <w:sz w:val="22"/>
            <w:szCs w:val="22"/>
          </w:rPr>
          <w:t>http://purchasing.nv.gov/contracts/</w:t>
        </w:r>
      </w:hyperlink>
      <w:r>
        <w:rPr>
          <w:rFonts w:ascii="Arial" w:hAnsi="Arial" w:cs="Arial"/>
          <w:i/>
          <w:sz w:val="22"/>
          <w:szCs w:val="22"/>
        </w:rPr>
        <w:t xml:space="preserve"> </w:t>
      </w:r>
      <w:r w:rsidRPr="00D54F16">
        <w:rPr>
          <w:rFonts w:ascii="Arial" w:hAnsi="Arial" w:cs="Arial"/>
          <w:i/>
          <w:sz w:val="22"/>
          <w:szCs w:val="22"/>
        </w:rPr>
        <w:t xml:space="preserve">to determine </w:t>
      </w:r>
      <w:r>
        <w:rPr>
          <w:rFonts w:ascii="Arial" w:hAnsi="Arial" w:cs="Arial"/>
          <w:i/>
          <w:sz w:val="22"/>
          <w:szCs w:val="22"/>
        </w:rPr>
        <w:t xml:space="preserve">if your equipment may be eligible for the </w:t>
      </w:r>
      <w:r w:rsidRPr="00D54F16">
        <w:rPr>
          <w:rFonts w:ascii="Arial" w:hAnsi="Arial" w:cs="Arial"/>
          <w:i/>
          <w:sz w:val="22"/>
          <w:szCs w:val="22"/>
        </w:rPr>
        <w:t>contract prices.</w:t>
      </w:r>
      <w:r>
        <w:rPr>
          <w:rFonts w:ascii="Arial" w:hAnsi="Arial" w:cs="Arial"/>
          <w:i/>
          <w:sz w:val="22"/>
          <w:szCs w:val="22"/>
        </w:rPr>
        <w:t xml:space="preserve">  As appropriate, the cost of shipping may be included in the grant request.</w:t>
      </w:r>
      <w:r w:rsidRPr="00D54F16">
        <w:rPr>
          <w:rFonts w:ascii="Arial" w:hAnsi="Arial" w:cs="Arial"/>
          <w:i/>
          <w:sz w:val="22"/>
          <w:szCs w:val="22"/>
        </w:rPr>
        <w:t xml:space="preserve">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Pr>
          <w:rFonts w:ascii="Arial" w:hAnsi="Arial" w:cs="Arial"/>
          <w:i/>
          <w:sz w:val="22"/>
          <w:szCs w:val="22"/>
        </w:rPr>
        <w:t>Quotes for items not on the state’s contract must be dated/active within 30 days of the open allocation cycle.</w:t>
      </w:r>
    </w:p>
    <w:p w14:paraId="67E8F06C" w14:textId="77777777" w:rsidR="00876023" w:rsidRDefault="0087602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5DE9941C" w14:textId="7D9568F8"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Communications equipment is subject to the completion of the attached Communications Interoperability Questionnaire.</w:t>
      </w:r>
    </w:p>
    <w:p w14:paraId="64E3DB40" w14:textId="7777777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3" w:name="_MON_1705312943"/>
      <w:bookmarkEnd w:id="13"/>
      <w:r>
        <w:rPr>
          <w:rFonts w:ascii="Arial" w:hAnsi="Arial" w:cs="Arial"/>
          <w:i/>
          <w:sz w:val="22"/>
          <w:szCs w:val="22"/>
        </w:rPr>
        <w:object w:dxaOrig="1534" w:dyaOrig="991" w14:anchorId="00DA2BFF">
          <v:shape id="_x0000_i1029" type="#_x0000_t75" style="width:76.5pt;height:49.5pt" o:ole="">
            <v:imagedata r:id="rId29" o:title=""/>
          </v:shape>
          <o:OLEObject Type="Embed" ProgID="Word.Document.12" ShapeID="_x0000_i1029" DrawAspect="Icon" ObjectID="_1742103038" r:id="rId30">
            <o:FieldCodes>\s</o:FieldCodes>
          </o:OLEObject>
        </w:object>
      </w:r>
    </w:p>
    <w:p w14:paraId="145F015E" w14:textId="7750F8E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05DAF2C7" w14:textId="77777777" w:rsidR="006F7F64" w:rsidRPr="00DE2B6C" w:rsidRDefault="006F7F64" w:rsidP="006F7F64">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BA05E50" w14:textId="77777777" w:rsidR="006F7F64" w:rsidRDefault="006F7F64" w:rsidP="006F7F64">
      <w:pPr>
        <w:tabs>
          <w:tab w:val="left" w:pos="5655"/>
        </w:tabs>
        <w:rPr>
          <w:rFonts w:ascii="Arial" w:hAnsi="Arial" w:cs="Arial"/>
          <w:sz w:val="16"/>
          <w:szCs w:val="16"/>
        </w:rPr>
      </w:pPr>
      <w:r>
        <w:rPr>
          <w:rFonts w:ascii="Arial" w:hAnsi="Arial" w:cs="Arial"/>
          <w:sz w:val="16"/>
          <w:szCs w:val="16"/>
        </w:rPr>
        <w:object w:dxaOrig="10754" w:dyaOrig="7924" w14:anchorId="01827BFB">
          <v:shape id="_x0000_i1030" type="#_x0000_t75" style="width:466.5pt;height:342pt" o:ole="">
            <v:imagedata r:id="rId31" o:title=""/>
          </v:shape>
          <o:OLEObject Type="Embed" ProgID="Excel.Sheet.12" ShapeID="_x0000_i1030" DrawAspect="Content" ObjectID="_1742103039" r:id="rId32"/>
        </w:object>
      </w:r>
    </w:p>
    <w:p w14:paraId="1310CA64" w14:textId="77777777" w:rsidR="005D6102" w:rsidRPr="00DE2B6C" w:rsidRDefault="005D6102" w:rsidP="005D6102">
      <w:pPr>
        <w:tabs>
          <w:tab w:val="left" w:pos="5655"/>
        </w:tabs>
        <w:rPr>
          <w:rFonts w:ascii="Arial" w:hAnsi="Arial" w:cs="Arial"/>
          <w:sz w:val="16"/>
          <w:szCs w:val="16"/>
        </w:rPr>
      </w:pPr>
    </w:p>
    <w:p w14:paraId="0631254A" w14:textId="77777777" w:rsidR="005D6102" w:rsidRPr="00D54F16" w:rsidRDefault="005D6102" w:rsidP="005D6102">
      <w:pPr>
        <w:widowControl w:val="0"/>
        <w:numPr>
          <w:ilvl w:val="0"/>
          <w:numId w:val="29"/>
        </w:numPr>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26703BE3" w14:textId="77777777" w:rsidR="005D6102" w:rsidRPr="006A73CF" w:rsidRDefault="005D6102" w:rsidP="005D6102">
      <w:pPr>
        <w:tabs>
          <w:tab w:val="left" w:pos="5655"/>
        </w:tabs>
        <w:rPr>
          <w:rFonts w:ascii="Arial" w:hAnsi="Arial" w:cs="Arial"/>
          <w:u w:val="single"/>
        </w:rPr>
      </w:pPr>
    </w:p>
    <w:p w14:paraId="3AB62930" w14:textId="77777777" w:rsidR="005D6102" w:rsidRPr="00D54F16" w:rsidRDefault="005D6102" w:rsidP="005D6102">
      <w:pPr>
        <w:pStyle w:val="BodyBuddy"/>
        <w:spacing w:after="0"/>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956F957" w14:textId="77777777" w:rsidR="005D6102" w:rsidRPr="005D6102" w:rsidRDefault="005D6102" w:rsidP="005D6102">
      <w:pPr>
        <w:tabs>
          <w:tab w:val="left" w:pos="5655"/>
        </w:tabs>
        <w:rPr>
          <w:rFonts w:ascii="Arial" w:hAnsi="Arial" w:cs="Arial"/>
        </w:rPr>
      </w:pPr>
    </w:p>
    <w:p w14:paraId="18A875D2"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Planning - </w:t>
      </w:r>
    </w:p>
    <w:p w14:paraId="0E312D65" w14:textId="5FD387CF" w:rsidR="005D6102" w:rsidRDefault="005D6102" w:rsidP="00BC30EB">
      <w:pPr>
        <w:pStyle w:val="Bullits"/>
        <w:tabs>
          <w:tab w:val="clear" w:pos="945"/>
        </w:tabs>
        <w:spacing w:after="0" w:line="240" w:lineRule="auto"/>
        <w:ind w:left="0" w:firstLine="0"/>
        <w:rPr>
          <w:rFonts w:ascii="Arial" w:hAnsi="Arial" w:cs="Arial"/>
          <w:i/>
          <w:sz w:val="22"/>
          <w:szCs w:val="22"/>
        </w:rPr>
      </w:pPr>
      <w:r w:rsidRPr="00D54F16">
        <w:rPr>
          <w:rFonts w:ascii="Arial" w:hAnsi="Arial" w:cs="Arial"/>
          <w:i/>
          <w:sz w:val="22"/>
          <w:szCs w:val="22"/>
        </w:rPr>
        <w:t>Explain the basis for selection of each consultant and describe how the service to be provided is essential to achieving established goals.</w:t>
      </w:r>
    </w:p>
    <w:p w14:paraId="57151924" w14:textId="77777777" w:rsidR="00BC30EB" w:rsidRPr="00BC30EB" w:rsidRDefault="00BC30EB" w:rsidP="00BC30EB">
      <w:pPr>
        <w:pStyle w:val="BodyText1"/>
        <w:spacing w:after="0"/>
      </w:pPr>
    </w:p>
    <w:tbl>
      <w:tblPr>
        <w:tblStyle w:val="TableGrid"/>
        <w:tblW w:w="0" w:type="auto"/>
        <w:tblLayout w:type="fixed"/>
        <w:tblLook w:val="04A0" w:firstRow="1" w:lastRow="0" w:firstColumn="1" w:lastColumn="0" w:noHBand="0" w:noVBand="1"/>
      </w:tblPr>
      <w:tblGrid>
        <w:gridCol w:w="9576"/>
      </w:tblGrid>
      <w:tr w:rsidR="005D6102" w14:paraId="44DCD93D" w14:textId="77777777" w:rsidTr="007B741F">
        <w:tc>
          <w:tcPr>
            <w:tcW w:w="9576" w:type="dxa"/>
          </w:tcPr>
          <w:p w14:paraId="0FA73F34"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1E307A9F"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14" w:name="Text37"/>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bookmarkEnd w:id="14"/>
          </w:p>
        </w:tc>
      </w:tr>
    </w:tbl>
    <w:p w14:paraId="392026C5" w14:textId="00B06148" w:rsidR="005D6102" w:rsidRDefault="005D6102" w:rsidP="005D6102">
      <w:pPr>
        <w:tabs>
          <w:tab w:val="left" w:pos="5655"/>
        </w:tabs>
        <w:rPr>
          <w:rFonts w:ascii="Arial" w:hAnsi="Arial" w:cs="Arial"/>
        </w:rPr>
      </w:pPr>
    </w:p>
    <w:p w14:paraId="0990A61B" w14:textId="77777777" w:rsidR="005D6102" w:rsidRPr="005D6102" w:rsidRDefault="005D6102" w:rsidP="005D6102">
      <w:pPr>
        <w:tabs>
          <w:tab w:val="left" w:pos="5655"/>
        </w:tabs>
        <w:rPr>
          <w:rFonts w:ascii="Arial" w:hAnsi="Arial" w:cs="Arial"/>
        </w:rPr>
      </w:pPr>
    </w:p>
    <w:p w14:paraId="32293480"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Training - </w:t>
      </w:r>
    </w:p>
    <w:p w14:paraId="71CFDE79" w14:textId="416D7470" w:rsidR="005D6102" w:rsidRDefault="005D6102" w:rsidP="005D6102">
      <w:pPr>
        <w:pStyle w:val="BodyTextIndent2"/>
        <w:ind w:left="0"/>
        <w:rPr>
          <w:rFonts w:ascii="Arial" w:hAnsi="Arial" w:cs="Arial"/>
          <w:i/>
          <w:sz w:val="22"/>
          <w:szCs w:val="22"/>
        </w:rPr>
      </w:pPr>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Pr>
          <w:rFonts w:ascii="Arial" w:hAnsi="Arial" w:cs="Arial"/>
          <w:i/>
          <w:sz w:val="22"/>
          <w:szCs w:val="22"/>
        </w:rPr>
        <w:t>the DEM</w:t>
      </w:r>
      <w:r w:rsidRPr="00D54F16">
        <w:rPr>
          <w:rFonts w:ascii="Arial" w:hAnsi="Arial" w:cs="Arial"/>
          <w:i/>
          <w:sz w:val="22"/>
          <w:szCs w:val="22"/>
        </w:rPr>
        <w:t>.</w:t>
      </w:r>
    </w:p>
    <w:p w14:paraId="0A97D27D" w14:textId="77777777" w:rsidR="005D6102" w:rsidRDefault="005D6102" w:rsidP="005D6102">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5D6102" w14:paraId="57F19C22" w14:textId="77777777" w:rsidTr="007B741F">
        <w:tc>
          <w:tcPr>
            <w:tcW w:w="9576" w:type="dxa"/>
          </w:tcPr>
          <w:p w14:paraId="7D72BBA8"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596095A"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97978DA" w14:textId="6183DC44" w:rsidR="00432F27" w:rsidRDefault="00432F27" w:rsidP="00432F27">
      <w:pPr>
        <w:rPr>
          <w:rFonts w:ascii="Arial" w:hAnsi="Arial" w:cs="Arial"/>
          <w:sz w:val="22"/>
          <w:szCs w:val="22"/>
        </w:rPr>
      </w:pPr>
    </w:p>
    <w:p w14:paraId="1AA614F7" w14:textId="77777777" w:rsidR="003B28BB" w:rsidRPr="006A4A00" w:rsidRDefault="003B28BB" w:rsidP="00432F27">
      <w:pPr>
        <w:rPr>
          <w:rFonts w:ascii="Arial" w:hAnsi="Arial" w:cs="Arial"/>
          <w:sz w:val="22"/>
          <w:szCs w:val="22"/>
        </w:rPr>
      </w:pPr>
    </w:p>
    <w:p w14:paraId="75423D74" w14:textId="04F55358" w:rsidR="00EE28A8" w:rsidRPr="00EE28A8" w:rsidRDefault="00EE28A8" w:rsidP="00EE28A8">
      <w:pPr>
        <w:pStyle w:val="Heading1"/>
        <w:rPr>
          <w:rFonts w:ascii="Arial" w:hAnsi="Arial" w:cs="Arial"/>
          <w:b/>
          <w:i w:val="0"/>
          <w:iCs w:val="0"/>
          <w:sz w:val="24"/>
        </w:rPr>
      </w:pPr>
      <w:r>
        <w:rPr>
          <w:rFonts w:ascii="Arial" w:hAnsi="Arial" w:cs="Arial"/>
          <w:b/>
          <w:i w:val="0"/>
          <w:iCs w:val="0"/>
          <w:sz w:val="24"/>
        </w:rPr>
        <w:t>Supplies</w:t>
      </w:r>
      <w:r w:rsidRPr="00EE28A8">
        <w:rPr>
          <w:rFonts w:ascii="Arial" w:hAnsi="Arial" w:cs="Arial"/>
          <w:b/>
          <w:i w:val="0"/>
          <w:iCs w:val="0"/>
          <w:sz w:val="24"/>
        </w:rPr>
        <w:t xml:space="preserve"> - </w:t>
      </w:r>
    </w:p>
    <w:p w14:paraId="7165C7ED" w14:textId="6ED665CD" w:rsidR="006A4A00" w:rsidRDefault="006A4A00" w:rsidP="00EE28A8">
      <w:pPr>
        <w:pStyle w:val="BodyText"/>
        <w:rPr>
          <w:rFonts w:ascii="Arial" w:hAnsi="Arial" w:cs="Arial"/>
          <w:i/>
          <w:snapToGrid w:val="0"/>
          <w:sz w:val="22"/>
          <w:szCs w:val="22"/>
        </w:rPr>
      </w:pPr>
      <w:r>
        <w:rPr>
          <w:rFonts w:ascii="Arial" w:hAnsi="Arial" w:cs="Arial"/>
          <w:i/>
          <w:snapToGrid w:val="0"/>
          <w:sz w:val="22"/>
          <w:szCs w:val="22"/>
        </w:rPr>
        <w:t>Explain the type of supplies request</w:t>
      </w:r>
      <w:r w:rsidR="00DF07E9">
        <w:rPr>
          <w:rFonts w:ascii="Arial" w:hAnsi="Arial" w:cs="Arial"/>
          <w:i/>
          <w:snapToGrid w:val="0"/>
          <w:sz w:val="22"/>
          <w:szCs w:val="22"/>
        </w:rPr>
        <w:t>ed</w:t>
      </w:r>
      <w:r>
        <w:rPr>
          <w:rFonts w:ascii="Arial" w:hAnsi="Arial" w:cs="Arial"/>
          <w:i/>
          <w:snapToGrid w:val="0"/>
          <w:sz w:val="22"/>
          <w:szCs w:val="22"/>
        </w:rPr>
        <w:t xml:space="preserve"> and how it relates to achieving the established goals and objectives to support preparedness to combat terrorism.</w:t>
      </w:r>
    </w:p>
    <w:p w14:paraId="720848BB" w14:textId="77777777" w:rsidR="00EE28A8" w:rsidRDefault="00EE28A8" w:rsidP="00EE28A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EE28A8" w14:paraId="462AA0DE" w14:textId="77777777" w:rsidTr="007B741F">
        <w:tc>
          <w:tcPr>
            <w:tcW w:w="9576" w:type="dxa"/>
          </w:tcPr>
          <w:p w14:paraId="42DB279E" w14:textId="77777777" w:rsidR="00EE28A8" w:rsidRPr="003C7D03" w:rsidRDefault="00EE28A8"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C8BB1A3" w14:textId="77777777" w:rsidR="00EE28A8" w:rsidRPr="00C37114" w:rsidRDefault="00EE28A8"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114FCDB6" w14:textId="77777777" w:rsidR="00432F27" w:rsidRPr="00432F27" w:rsidRDefault="00432F27" w:rsidP="00432F27"/>
    <w:p w14:paraId="5A58AF5A" w14:textId="77777777" w:rsidR="00432F27" w:rsidRPr="00432F27" w:rsidRDefault="00432F27" w:rsidP="00432F27"/>
    <w:p w14:paraId="07B5CEFA"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Equipment -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5D6102" w14:paraId="553043F4" w14:textId="77777777" w:rsidTr="007B741F">
        <w:tc>
          <w:tcPr>
            <w:tcW w:w="9576" w:type="dxa"/>
          </w:tcPr>
          <w:p w14:paraId="64D20371"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7DAEFD9" w14:textId="77777777" w:rsidR="005D6102" w:rsidRPr="004A52AA" w:rsidRDefault="005D6102" w:rsidP="007B741F">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057D4CB4" w14:textId="13346314" w:rsidR="007F47A0" w:rsidRDefault="005D6102"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Describe the equipment and how it will benefit the project, and why it is necessary to achieving established goals and objectives.</w:t>
      </w:r>
    </w:p>
    <w:p w14:paraId="62FDA2E7" w14:textId="77777777" w:rsidR="007F47A0" w:rsidRDefault="007F47A0"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00C82EC" w14:textId="3B929334" w:rsidR="007F47A0" w:rsidRDefault="007F47A0"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01261074" w14:textId="77777777" w:rsidR="00F342EA" w:rsidRDefault="00F342EA"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D052141" w14:textId="77777777" w:rsidR="003D7EDD" w:rsidRPr="00D54F16" w:rsidRDefault="004E09CD" w:rsidP="003D7EDD">
      <w:pPr>
        <w:jc w:val="center"/>
        <w:rPr>
          <w:rFonts w:ascii="Arial" w:hAnsi="Arial" w:cs="Arial"/>
          <w:b/>
          <w:bCs/>
          <w:sz w:val="28"/>
          <w:szCs w:val="28"/>
        </w:rPr>
      </w:pPr>
      <w:r>
        <w:br w:type="page"/>
      </w:r>
      <w:r w:rsidR="003D7EDD" w:rsidRPr="00D54F16">
        <w:rPr>
          <w:rFonts w:ascii="Arial" w:hAnsi="Arial" w:cs="Arial"/>
          <w:b/>
          <w:bCs/>
          <w:sz w:val="28"/>
          <w:szCs w:val="28"/>
        </w:rPr>
        <w:lastRenderedPageBreak/>
        <w:t>CERTIFIED ASSURANCES</w:t>
      </w:r>
    </w:p>
    <w:p w14:paraId="78D9A35C" w14:textId="77777777" w:rsidR="003D7EDD" w:rsidRPr="00D54F16" w:rsidRDefault="003D7EDD" w:rsidP="003D7EDD">
      <w:pPr>
        <w:jc w:val="center"/>
        <w:rPr>
          <w:rFonts w:ascii="Arial" w:hAnsi="Arial" w:cs="Arial"/>
          <w:b/>
          <w:bCs/>
        </w:rPr>
      </w:pPr>
      <w:r w:rsidRPr="00D54F16">
        <w:rPr>
          <w:rFonts w:ascii="Arial" w:hAnsi="Arial" w:cs="Arial"/>
          <w:b/>
          <w:bCs/>
        </w:rPr>
        <w:t>For LEPCs</w:t>
      </w:r>
    </w:p>
    <w:p w14:paraId="505CFE3A" w14:textId="77777777" w:rsidR="003D7EDD" w:rsidRPr="00D54F16" w:rsidRDefault="003D7EDD" w:rsidP="003D7EDD">
      <w:pPr>
        <w:jc w:val="center"/>
        <w:rPr>
          <w:rFonts w:ascii="Arial" w:hAnsi="Arial" w:cs="Arial"/>
          <w:b/>
          <w:bCs/>
          <w:sz w:val="28"/>
          <w:szCs w:val="28"/>
        </w:rPr>
      </w:pPr>
    </w:p>
    <w:p w14:paraId="1A91D003" w14:textId="1269A12B" w:rsidR="003D7EDD" w:rsidRPr="00D54F16" w:rsidRDefault="003D7EDD" w:rsidP="003D7EDD">
      <w:pPr>
        <w:rPr>
          <w:rFonts w:ascii="Arial" w:hAnsi="Arial" w:cs="Arial"/>
          <w:b/>
          <w:bCs/>
        </w:rPr>
      </w:pPr>
      <w:r w:rsidRPr="00D54F16">
        <w:rPr>
          <w:rFonts w:ascii="Arial" w:hAnsi="Arial" w:cs="Arial"/>
          <w:b/>
          <w:bCs/>
        </w:rPr>
        <w:t xml:space="preserve">Grant Title:  </w:t>
      </w:r>
      <w:r>
        <w:rPr>
          <w:rFonts w:ascii="Arial" w:hAnsi="Arial" w:cs="Arial"/>
          <w:b/>
          <w:bCs/>
          <w:u w:val="single"/>
        </w:rPr>
        <w:t>202</w:t>
      </w:r>
      <w:r w:rsidR="00F370E5">
        <w:rPr>
          <w:rFonts w:ascii="Arial" w:hAnsi="Arial" w:cs="Arial"/>
          <w:b/>
          <w:bCs/>
          <w:u w:val="single"/>
        </w:rPr>
        <w:t>4</w:t>
      </w:r>
      <w:r w:rsidRPr="00D54F16">
        <w:rPr>
          <w:rFonts w:ascii="Arial" w:hAnsi="Arial" w:cs="Arial"/>
          <w:b/>
          <w:bCs/>
          <w:u w:val="single"/>
        </w:rPr>
        <w:t xml:space="preserve"> </w:t>
      </w:r>
      <w:r w:rsidR="00E50597">
        <w:rPr>
          <w:rFonts w:ascii="Arial" w:hAnsi="Arial" w:cs="Arial"/>
          <w:b/>
          <w:bCs/>
          <w:u w:val="single"/>
        </w:rPr>
        <w:t>UWS</w:t>
      </w:r>
      <w:r w:rsidRPr="00D54F16">
        <w:rPr>
          <w:rFonts w:ascii="Arial" w:hAnsi="Arial" w:cs="Arial"/>
          <w:b/>
          <w:bCs/>
          <w:u w:val="single"/>
        </w:rPr>
        <w:t xml:space="preserve"> Grant</w:t>
      </w:r>
    </w:p>
    <w:p w14:paraId="66E5CDDE" w14:textId="77777777" w:rsidR="003D7EDD" w:rsidRPr="007A4BCC" w:rsidRDefault="003D7EDD" w:rsidP="003D7EDD">
      <w:pPr>
        <w:rPr>
          <w:rFonts w:ascii="Arial" w:hAnsi="Arial" w:cs="Arial"/>
          <w:bCs/>
        </w:rPr>
      </w:pPr>
    </w:p>
    <w:p w14:paraId="1917A221" w14:textId="77777777" w:rsidR="003D7EDD" w:rsidRPr="006E3710" w:rsidRDefault="003D7EDD" w:rsidP="003D7EDD">
      <w:pPr>
        <w:rPr>
          <w:rFonts w:ascii="Arial" w:hAnsi="Arial" w:cs="Arial"/>
          <w:sz w:val="23"/>
          <w:szCs w:val="23"/>
        </w:rPr>
      </w:pPr>
      <w:r w:rsidRPr="006E3710">
        <w:rPr>
          <w:rFonts w:ascii="Arial" w:hAnsi="Arial" w:cs="Arial"/>
          <w:sz w:val="23"/>
          <w:szCs w:val="23"/>
        </w:rPr>
        <w:t>Upon acceptance of funding from the State of Nevada Emergency Response Commission (SERC), the applicant and the lead governmental unit hereby agree to the following Certified Assurances governing the awarding of funds:</w:t>
      </w:r>
    </w:p>
    <w:p w14:paraId="3AB395B8" w14:textId="77777777" w:rsidR="003D7EDD" w:rsidRPr="006E3710" w:rsidRDefault="003D7EDD" w:rsidP="003D7EDD">
      <w:pPr>
        <w:pStyle w:val="Level2"/>
        <w:numPr>
          <w:ilvl w:val="0"/>
          <w:numId w:val="0"/>
        </w:numPr>
        <w:tabs>
          <w:tab w:val="left" w:pos="720"/>
          <w:tab w:val="left" w:pos="1440"/>
        </w:tabs>
        <w:outlineLvl w:val="9"/>
        <w:rPr>
          <w:rFonts w:ascii="Arial" w:hAnsi="Arial" w:cs="Arial"/>
          <w:sz w:val="16"/>
          <w:szCs w:val="16"/>
        </w:rPr>
      </w:pPr>
    </w:p>
    <w:p w14:paraId="1683837F" w14:textId="77777777" w:rsidR="003D7EDD" w:rsidRPr="006E3710" w:rsidRDefault="003D7EDD" w:rsidP="003D7EDD">
      <w:pPr>
        <w:pStyle w:val="Level2"/>
        <w:numPr>
          <w:ilvl w:val="1"/>
          <w:numId w:val="6"/>
        </w:numPr>
        <w:tabs>
          <w:tab w:val="left" w:pos="720"/>
        </w:tabs>
        <w:ind w:left="720"/>
        <w:outlineLvl w:val="9"/>
        <w:rPr>
          <w:rFonts w:ascii="Arial" w:hAnsi="Arial" w:cs="Arial"/>
          <w:sz w:val="23"/>
          <w:szCs w:val="23"/>
        </w:rPr>
      </w:pPr>
      <w:r w:rsidRPr="006E3710">
        <w:rPr>
          <w:rFonts w:ascii="Arial" w:hAnsi="Arial" w:cs="Arial"/>
          <w:sz w:val="23"/>
          <w:szCs w:val="23"/>
        </w:rPr>
        <w:t xml:space="preserve">The applicant assures compliance with the Nevada Administrative Code (NAC) 459.9912 et seq. and SERC policies found at </w:t>
      </w:r>
      <w:hyperlink r:id="rId33" w:history="1">
        <w:r w:rsidRPr="006E3710">
          <w:rPr>
            <w:rStyle w:val="Hyperlink"/>
            <w:rFonts w:ascii="Arial" w:hAnsi="Arial" w:cs="Arial"/>
            <w:sz w:val="23"/>
            <w:szCs w:val="23"/>
          </w:rPr>
          <w:t>http://serc.nv.gov</w:t>
        </w:r>
      </w:hyperlink>
      <w:r w:rsidRPr="006E3710">
        <w:rPr>
          <w:rFonts w:ascii="Arial" w:hAnsi="Arial" w:cs="Arial"/>
          <w:sz w:val="23"/>
          <w:szCs w:val="23"/>
        </w:rPr>
        <w:t>.</w:t>
      </w:r>
    </w:p>
    <w:p w14:paraId="4E5855D5" w14:textId="77777777" w:rsidR="003D7EDD" w:rsidRPr="006E3710" w:rsidRDefault="003D7EDD" w:rsidP="003D7EDD">
      <w:pPr>
        <w:pStyle w:val="Level2"/>
        <w:numPr>
          <w:ilvl w:val="0"/>
          <w:numId w:val="0"/>
        </w:numPr>
        <w:tabs>
          <w:tab w:val="left" w:pos="720"/>
        </w:tabs>
        <w:outlineLvl w:val="9"/>
        <w:rPr>
          <w:rFonts w:ascii="Arial" w:hAnsi="Arial" w:cs="Arial"/>
          <w:sz w:val="16"/>
          <w:szCs w:val="16"/>
        </w:rPr>
      </w:pPr>
    </w:p>
    <w:p w14:paraId="2DE1BD26" w14:textId="77777777" w:rsidR="003D7EDD" w:rsidRPr="006E3710" w:rsidRDefault="003D7EDD" w:rsidP="003D7EDD">
      <w:pPr>
        <w:pStyle w:val="Level2"/>
        <w:numPr>
          <w:ilvl w:val="1"/>
          <w:numId w:val="6"/>
        </w:numPr>
        <w:tabs>
          <w:tab w:val="left" w:pos="720"/>
        </w:tabs>
        <w:ind w:left="720"/>
        <w:outlineLvl w:val="9"/>
        <w:rPr>
          <w:rFonts w:ascii="Arial" w:hAnsi="Arial" w:cs="Arial"/>
          <w:sz w:val="23"/>
          <w:szCs w:val="23"/>
        </w:rPr>
      </w:pPr>
      <w:r w:rsidRPr="006E3710">
        <w:rPr>
          <w:rFonts w:ascii="Arial" w:hAnsi="Arial" w:cs="Arial"/>
          <w:b/>
          <w:bCs/>
          <w:sz w:val="23"/>
          <w:szCs w:val="23"/>
        </w:rPr>
        <w:t xml:space="preserve">FINANCIAL REPORTS – </w:t>
      </w:r>
      <w:r w:rsidRPr="006E3710">
        <w:rPr>
          <w:rFonts w:ascii="Arial" w:hAnsi="Arial" w:cs="Arial"/>
          <w:sz w:val="23"/>
          <w:szCs w:val="23"/>
        </w:rPr>
        <w:t>The recipient is required to submit, at a minimum, quarterly financial reports to the SERC.  Reporting must be made in accordance with all applicable federal, state, and local laws and regulations, and SERC Policies 8.5 and 8.6.</w:t>
      </w:r>
    </w:p>
    <w:p w14:paraId="48221C71" w14:textId="77777777" w:rsidR="003D7EDD" w:rsidRPr="006E3710" w:rsidRDefault="003D7EDD" w:rsidP="003D7EDD">
      <w:pPr>
        <w:numPr>
          <w:ilvl w:val="12"/>
          <w:numId w:val="0"/>
        </w:numPr>
        <w:rPr>
          <w:rFonts w:ascii="Arial" w:hAnsi="Arial" w:cs="Arial"/>
          <w:sz w:val="16"/>
          <w:szCs w:val="16"/>
        </w:rPr>
      </w:pPr>
    </w:p>
    <w:p w14:paraId="5FA9F962" w14:textId="77777777" w:rsidR="003D7EDD" w:rsidRPr="006E3710" w:rsidRDefault="003D7EDD" w:rsidP="003D7EDD">
      <w:pPr>
        <w:numPr>
          <w:ilvl w:val="12"/>
          <w:numId w:val="0"/>
        </w:numPr>
        <w:ind w:left="720"/>
        <w:rPr>
          <w:rFonts w:ascii="Arial" w:hAnsi="Arial" w:cs="Arial"/>
          <w:sz w:val="23"/>
          <w:szCs w:val="23"/>
        </w:rPr>
      </w:pPr>
      <w:r w:rsidRPr="006E3710">
        <w:rPr>
          <w:rFonts w:ascii="Arial" w:hAnsi="Arial" w:cs="Arial"/>
          <w:sz w:val="23"/>
          <w:szCs w:val="23"/>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 and could result in a denial of reimbursement of funds expended.  Failure to comply with this requirement can result in the delay or denial of future reimbursements.</w:t>
      </w:r>
    </w:p>
    <w:p w14:paraId="16D118BE" w14:textId="77777777" w:rsidR="003D7EDD" w:rsidRPr="006E3710" w:rsidRDefault="003D7EDD" w:rsidP="003D7EDD">
      <w:pPr>
        <w:numPr>
          <w:ilvl w:val="12"/>
          <w:numId w:val="0"/>
        </w:numPr>
        <w:rPr>
          <w:rFonts w:ascii="Arial" w:hAnsi="Arial" w:cs="Arial"/>
          <w:sz w:val="16"/>
          <w:szCs w:val="16"/>
        </w:rPr>
      </w:pPr>
    </w:p>
    <w:p w14:paraId="6EAEF954"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advance:</w:t>
      </w:r>
      <w:r w:rsidRPr="006E3710">
        <w:rPr>
          <w:rFonts w:ascii="Arial" w:hAnsi="Arial" w:cs="Arial"/>
          <w:sz w:val="23"/>
          <w:szCs w:val="23"/>
        </w:rPr>
        <w:t xml:space="preserve"> May be requested only if expenses total over $2,000.00 and is accompanied by a dated purchase order or quote.  Complete and submit a financial report form with the appropriate “request for advance” box checked.</w:t>
      </w:r>
    </w:p>
    <w:p w14:paraId="499FF038" w14:textId="77777777" w:rsidR="003D7EDD" w:rsidRPr="006E3710" w:rsidRDefault="003D7EDD" w:rsidP="003D7EDD">
      <w:pPr>
        <w:pStyle w:val="Level3"/>
        <w:widowControl w:val="0"/>
        <w:tabs>
          <w:tab w:val="left" w:pos="720"/>
          <w:tab w:val="left" w:pos="1440"/>
        </w:tabs>
        <w:ind w:left="0"/>
        <w:rPr>
          <w:rFonts w:ascii="Arial" w:hAnsi="Arial" w:cs="Arial"/>
          <w:sz w:val="16"/>
          <w:szCs w:val="16"/>
        </w:rPr>
      </w:pPr>
    </w:p>
    <w:p w14:paraId="17CF72FB"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Report on expenditure of advance:</w:t>
      </w:r>
      <w:r w:rsidRPr="006E3710">
        <w:rPr>
          <w:rFonts w:ascii="Arial" w:hAnsi="Arial" w:cs="Arial"/>
          <w:sz w:val="23"/>
          <w:szCs w:val="23"/>
        </w:rPr>
        <w:t xml:space="preserve"> Show the actual expenditure of the advanced funds.  Complete and submit a financial report form with the appropriate “report on expenditure of advance” box checked.  This report is due </w:t>
      </w:r>
      <w:r w:rsidRPr="006E3710">
        <w:rPr>
          <w:rFonts w:ascii="Arial" w:hAnsi="Arial" w:cs="Arial"/>
          <w:b/>
          <w:bCs/>
          <w:sz w:val="23"/>
          <w:szCs w:val="23"/>
        </w:rPr>
        <w:t>within 30 days</w:t>
      </w:r>
      <w:r w:rsidRPr="006E3710">
        <w:rPr>
          <w:rFonts w:ascii="Arial" w:hAnsi="Arial" w:cs="Arial"/>
          <w:sz w:val="23"/>
          <w:szCs w:val="23"/>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w:t>
      </w:r>
      <w:r>
        <w:rPr>
          <w:rFonts w:ascii="Arial" w:hAnsi="Arial" w:cs="Arial"/>
          <w:sz w:val="23"/>
          <w:szCs w:val="23"/>
        </w:rPr>
        <w:t>*</w:t>
      </w:r>
      <w:r w:rsidRPr="006E3710">
        <w:rPr>
          <w:rFonts w:ascii="Arial" w:hAnsi="Arial" w:cs="Arial"/>
          <w:sz w:val="23"/>
          <w:szCs w:val="23"/>
        </w:rPr>
        <w:t xml:space="preserve"> of the date of the check.</w:t>
      </w:r>
    </w:p>
    <w:p w14:paraId="0C7ACA79" w14:textId="77777777" w:rsidR="003D7EDD" w:rsidRPr="006E3710" w:rsidRDefault="003D7EDD" w:rsidP="003D7EDD">
      <w:pPr>
        <w:pStyle w:val="Level3"/>
        <w:widowControl w:val="0"/>
        <w:tabs>
          <w:tab w:val="left" w:pos="720"/>
          <w:tab w:val="left" w:pos="1440"/>
        </w:tabs>
        <w:ind w:left="0"/>
        <w:rPr>
          <w:rFonts w:ascii="Arial" w:hAnsi="Arial" w:cs="Arial"/>
          <w:sz w:val="16"/>
          <w:szCs w:val="16"/>
        </w:rPr>
      </w:pPr>
    </w:p>
    <w:p w14:paraId="5DB63BC7"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reimbursement:</w:t>
      </w:r>
      <w:r w:rsidRPr="006E3710">
        <w:rPr>
          <w:rFonts w:ascii="Arial" w:hAnsi="Arial" w:cs="Arial"/>
          <w:sz w:val="23"/>
          <w:szCs w:val="23"/>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non-federal funds or resources are used toward the project, report those expenditures as a </w:t>
      </w:r>
      <w:r w:rsidRPr="006E3710">
        <w:rPr>
          <w:rFonts w:ascii="Arial" w:hAnsi="Arial" w:cs="Arial"/>
          <w:b/>
          <w:bCs/>
          <w:sz w:val="23"/>
          <w:szCs w:val="23"/>
        </w:rPr>
        <w:t>match</w:t>
      </w:r>
      <w:r w:rsidRPr="006E3710">
        <w:rPr>
          <w:rFonts w:ascii="Arial" w:hAnsi="Arial" w:cs="Arial"/>
          <w:sz w:val="23"/>
          <w:szCs w:val="23"/>
        </w:rPr>
        <w:t xml:space="preserve"> in the appropriate line on the report form.</w:t>
      </w:r>
    </w:p>
    <w:p w14:paraId="3320277F" w14:textId="77777777" w:rsidR="003D7EDD" w:rsidRPr="006E3710" w:rsidRDefault="003D7EDD" w:rsidP="003D7EDD">
      <w:pPr>
        <w:spacing w:after="200" w:line="276" w:lineRule="auto"/>
        <w:rPr>
          <w:rFonts w:ascii="Arial" w:hAnsi="Arial" w:cs="Arial"/>
          <w:sz w:val="16"/>
          <w:szCs w:val="16"/>
        </w:rPr>
      </w:pPr>
    </w:p>
    <w:p w14:paraId="739803AF"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Quarterly report required:</w:t>
      </w:r>
      <w:r w:rsidRPr="006E3710">
        <w:rPr>
          <w:rFonts w:ascii="Arial" w:hAnsi="Arial" w:cs="Arial"/>
          <w:sz w:val="23"/>
          <w:szCs w:val="23"/>
        </w:rPr>
        <w:t xml:space="preserve"> If there are no expenditures within the quarter, a report with an explanation of why and the plan for future expenditures is due by the end of the month following the end of the quarter.  Due dates for quarterly reports are as follows:</w:t>
      </w:r>
    </w:p>
    <w:p w14:paraId="29D23488" w14:textId="77777777" w:rsidR="003D7EDD" w:rsidRDefault="003D7EDD" w:rsidP="003D7EDD">
      <w:pPr>
        <w:pStyle w:val="Level3"/>
        <w:widowControl w:val="0"/>
        <w:tabs>
          <w:tab w:val="left" w:pos="720"/>
          <w:tab w:val="left" w:pos="1440"/>
        </w:tabs>
        <w:ind w:left="0"/>
        <w:rPr>
          <w:rFonts w:ascii="Arial" w:hAnsi="Arial" w:cs="Arial"/>
          <w:sz w:val="23"/>
          <w:szCs w:val="23"/>
        </w:rPr>
      </w:pPr>
    </w:p>
    <w:p w14:paraId="003604E0"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lastRenderedPageBreak/>
        <w:t>October 31</w:t>
      </w:r>
      <w:r w:rsidRPr="006E3710">
        <w:rPr>
          <w:rFonts w:ascii="Arial" w:hAnsi="Arial" w:cs="Arial"/>
          <w:sz w:val="23"/>
          <w:szCs w:val="23"/>
        </w:rPr>
        <w:tab/>
        <w:t>- for reporting period July 1 to September 30;</w:t>
      </w:r>
    </w:p>
    <w:p w14:paraId="3365B315"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January 31</w:t>
      </w:r>
      <w:r w:rsidRPr="006E3710">
        <w:rPr>
          <w:rFonts w:ascii="Arial" w:hAnsi="Arial" w:cs="Arial"/>
          <w:sz w:val="23"/>
          <w:szCs w:val="23"/>
        </w:rPr>
        <w:tab/>
        <w:t xml:space="preserve">- for reporting period October 1 to December 31; </w:t>
      </w:r>
    </w:p>
    <w:p w14:paraId="5F93FED3"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April 30</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January 1 to March 31; and</w:t>
      </w:r>
    </w:p>
    <w:p w14:paraId="4BA3D6D8"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 xml:space="preserve">July 31 </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April 1 to June 30.</w:t>
      </w:r>
    </w:p>
    <w:p w14:paraId="6775EF6A" w14:textId="77777777" w:rsidR="003D7EDD" w:rsidRPr="00F62CC9"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p w14:paraId="326E9245" w14:textId="77777777" w:rsidR="003D7EDD" w:rsidRPr="006E3710" w:rsidRDefault="003D7EDD" w:rsidP="003D7EDD">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3"/>
          <w:szCs w:val="23"/>
        </w:rPr>
      </w:pPr>
      <w:r w:rsidRPr="006E3710">
        <w:rPr>
          <w:rFonts w:ascii="Arial" w:hAnsi="Arial" w:cs="Arial"/>
          <w:b/>
          <w:bCs/>
          <w:sz w:val="23"/>
          <w:szCs w:val="23"/>
        </w:rPr>
        <w:t>Final report:</w:t>
      </w:r>
      <w:r w:rsidRPr="006E3710">
        <w:rPr>
          <w:rFonts w:ascii="Arial" w:hAnsi="Arial" w:cs="Arial"/>
          <w:sz w:val="23"/>
          <w:szCs w:val="23"/>
        </w:rPr>
        <w:t xml:space="preserve"> There will be no further expenditures, the grant is closed, and no further reports are necessary.  </w:t>
      </w:r>
      <w:r w:rsidRPr="006E171D">
        <w:rPr>
          <w:rFonts w:ascii="Arial" w:hAnsi="Arial" w:cs="Arial"/>
          <w:sz w:val="23"/>
          <w:szCs w:val="23"/>
        </w:rPr>
        <w:t>This report is due within 30 days after the end of the award period, or any time prior to the end of the award period if no further funds will be spent. Once the final report is processed there will no additional draws allowed for the sub-grant. If reporting is not in by the final date, the remaining funds will be de-obligated.</w:t>
      </w:r>
    </w:p>
    <w:p w14:paraId="56EE35F6" w14:textId="77777777" w:rsidR="003D7EDD" w:rsidRPr="00F62CC9" w:rsidRDefault="003D7EDD" w:rsidP="003D7EDD">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10"/>
          <w:szCs w:val="10"/>
        </w:rPr>
      </w:pPr>
    </w:p>
    <w:p w14:paraId="0B98F07E" w14:textId="77777777" w:rsidR="003D7EDD" w:rsidRPr="006E3710" w:rsidRDefault="003D7EDD" w:rsidP="003D7EDD">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EXERCISE REPORTS – </w:t>
      </w:r>
      <w:r w:rsidRPr="006E3710">
        <w:rPr>
          <w:rFonts w:ascii="Arial" w:hAnsi="Arial" w:cs="Arial"/>
          <w:bCs/>
          <w:sz w:val="23"/>
          <w:szCs w:val="23"/>
        </w:rPr>
        <w:t xml:space="preserve">To be eligible for grant funding, the </w:t>
      </w:r>
      <w:r w:rsidRPr="006E3710">
        <w:rPr>
          <w:rFonts w:ascii="Arial" w:hAnsi="Arial" w:cs="Arial"/>
          <w:sz w:val="23"/>
          <w:szCs w:val="23"/>
        </w:rPr>
        <w:t>LEPC must report to the SERC by January 31</w:t>
      </w:r>
      <w:r w:rsidRPr="006E3710">
        <w:rPr>
          <w:rFonts w:ascii="Arial" w:hAnsi="Arial" w:cs="Arial"/>
          <w:sz w:val="23"/>
          <w:szCs w:val="23"/>
          <w:vertAlign w:val="superscript"/>
        </w:rPr>
        <w:t>st</w:t>
      </w:r>
      <w:r w:rsidRPr="006E3710">
        <w:rPr>
          <w:rFonts w:ascii="Arial" w:hAnsi="Arial" w:cs="Arial"/>
          <w:sz w:val="23"/>
          <w:szCs w:val="23"/>
        </w:rPr>
        <w:t xml:space="preserve"> of each year on at least one real event and/or tabletop, functional, or full-scale exercise or drill which utilizes and implements the hazardous materials emergency response plan.  An exercise is required at least once every </w:t>
      </w:r>
      <w:r>
        <w:rPr>
          <w:rFonts w:ascii="Arial" w:hAnsi="Arial" w:cs="Arial"/>
          <w:sz w:val="23"/>
          <w:szCs w:val="23"/>
        </w:rPr>
        <w:t xml:space="preserve">year with every key element of the plan being implemented in the exercises within three </w:t>
      </w:r>
      <w:r w:rsidRPr="006E3710">
        <w:rPr>
          <w:rFonts w:ascii="Arial" w:hAnsi="Arial" w:cs="Arial"/>
          <w:sz w:val="23"/>
          <w:szCs w:val="23"/>
        </w:rPr>
        <w:t>year</w:t>
      </w:r>
      <w:r>
        <w:rPr>
          <w:rFonts w:ascii="Arial" w:hAnsi="Arial" w:cs="Arial"/>
          <w:sz w:val="23"/>
          <w:szCs w:val="23"/>
        </w:rPr>
        <w:t>s</w:t>
      </w:r>
      <w:r w:rsidRPr="006E3710">
        <w:rPr>
          <w:rFonts w:ascii="Arial" w:hAnsi="Arial" w:cs="Arial"/>
          <w:sz w:val="23"/>
          <w:szCs w:val="23"/>
        </w:rPr>
        <w:t>.</w:t>
      </w:r>
    </w:p>
    <w:p w14:paraId="054EC840" w14:textId="77777777" w:rsidR="003D7EDD" w:rsidRPr="00F62CC9" w:rsidRDefault="003D7EDD" w:rsidP="003D7EDD">
      <w:pPr>
        <w:rPr>
          <w:rFonts w:ascii="Arial" w:hAnsi="Arial" w:cs="Arial"/>
          <w:sz w:val="10"/>
          <w:szCs w:val="10"/>
        </w:rPr>
      </w:pPr>
    </w:p>
    <w:p w14:paraId="3A64F4C0" w14:textId="77777777" w:rsidR="003D7EDD" w:rsidRPr="006E3710" w:rsidRDefault="003D7EDD" w:rsidP="003D7EDD">
      <w:pPr>
        <w:widowControl w:val="0"/>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sz w:val="23"/>
          <w:szCs w:val="23"/>
        </w:rPr>
      </w:pPr>
      <w:r w:rsidRPr="006E3710">
        <w:rPr>
          <w:rFonts w:ascii="Arial" w:hAnsi="Arial" w:cs="Arial"/>
          <w:b/>
          <w:bCs/>
          <w:sz w:val="23"/>
          <w:szCs w:val="23"/>
        </w:rPr>
        <w:t xml:space="preserve">GRANT CHANGE REQUEST – </w:t>
      </w:r>
      <w:r w:rsidRPr="006E3710">
        <w:rPr>
          <w:rFonts w:ascii="Arial" w:hAnsi="Arial" w:cs="Arial"/>
          <w:bCs/>
          <w:sz w:val="23"/>
          <w:szCs w:val="23"/>
        </w:rPr>
        <w:t>Grant</w:t>
      </w:r>
      <w:r w:rsidRPr="006E3710">
        <w:rPr>
          <w:rFonts w:ascii="Arial" w:hAnsi="Arial" w:cs="Arial"/>
          <w:sz w:val="23"/>
          <w:szCs w:val="23"/>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Requests for change in the project must be submitted to the SERC and approved in writing prior to its implementation.  Approval may be required by the Funding Committee if the change is significant</w:t>
      </w:r>
      <w:r>
        <w:rPr>
          <w:rFonts w:ascii="Arial" w:hAnsi="Arial" w:cs="Arial"/>
          <w:sz w:val="23"/>
          <w:szCs w:val="23"/>
        </w:rPr>
        <w:t xml:space="preserve">, </w:t>
      </w:r>
      <w:r w:rsidRPr="006E3710">
        <w:rPr>
          <w:rFonts w:ascii="Arial" w:hAnsi="Arial" w:cs="Arial"/>
          <w:sz w:val="23"/>
          <w:szCs w:val="23"/>
        </w:rPr>
        <w:t>SERC Policy 8.7</w:t>
      </w:r>
      <w:r>
        <w:rPr>
          <w:rFonts w:ascii="Arial" w:hAnsi="Arial" w:cs="Arial"/>
          <w:sz w:val="23"/>
          <w:szCs w:val="23"/>
        </w:rPr>
        <w:t>.</w:t>
      </w:r>
    </w:p>
    <w:p w14:paraId="4E0E37C0" w14:textId="77777777" w:rsidR="003D7EDD" w:rsidRPr="00F62CC9" w:rsidRDefault="003D7EDD" w:rsidP="003D7EDD">
      <w:pPr>
        <w:tabs>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p w14:paraId="127D9DF7" w14:textId="77777777" w:rsidR="003D7EDD" w:rsidRPr="006E3710" w:rsidRDefault="003D7EDD" w:rsidP="003D7EDD">
      <w:pPr>
        <w:widowControl w:val="0"/>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sz w:val="23"/>
          <w:szCs w:val="23"/>
        </w:rPr>
      </w:pPr>
      <w:r w:rsidRPr="006E3710">
        <w:rPr>
          <w:rFonts w:ascii="Arial" w:hAnsi="Arial" w:cs="Arial"/>
          <w:sz w:val="23"/>
          <w:szCs w:val="23"/>
        </w:rPr>
        <w:t>The applicant must comply with the provisions for sub</w:t>
      </w:r>
      <w:r>
        <w:rPr>
          <w:rFonts w:ascii="Arial" w:hAnsi="Arial" w:cs="Arial"/>
          <w:sz w:val="23"/>
          <w:szCs w:val="23"/>
        </w:rPr>
        <w:t>-</w:t>
      </w:r>
      <w:r w:rsidRPr="006E3710">
        <w:rPr>
          <w:rFonts w:ascii="Arial" w:hAnsi="Arial" w:cs="Arial"/>
          <w:sz w:val="23"/>
          <w:szCs w:val="23"/>
        </w:rPr>
        <w:t xml:space="preserve">awards stipulated at </w:t>
      </w:r>
      <w:r w:rsidRPr="006E3710">
        <w:rPr>
          <w:rFonts w:ascii="Arial" w:hAnsi="Arial" w:cs="Arial"/>
          <w:i/>
          <w:sz w:val="23"/>
          <w:szCs w:val="23"/>
        </w:rPr>
        <w:t>2 CFR 200.311.</w:t>
      </w:r>
      <w:r w:rsidRPr="006E3710">
        <w:rPr>
          <w:rFonts w:ascii="Arial" w:hAnsi="Arial" w:cs="Arial"/>
          <w:sz w:val="23"/>
          <w:szCs w:val="23"/>
        </w:rPr>
        <w:t xml:space="preserve">  The applicant assures the fiscal accountability of the funds received from the State Emergency Response Commission will be managed and accounted for by the lead agency’s chief comptroller.  Internal control and authority to ensure compliance with SERC’s documentation, record keeping, accounting, and reporting guidelines will reside with that individual.</w:t>
      </w:r>
    </w:p>
    <w:p w14:paraId="7821BEB4" w14:textId="77777777" w:rsidR="003D7EDD" w:rsidRPr="00F62CC9" w:rsidRDefault="003D7EDD" w:rsidP="003D7EDD">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0"/>
          <w:szCs w:val="10"/>
        </w:rPr>
      </w:pPr>
    </w:p>
    <w:p w14:paraId="419E0583"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SERC will </w:t>
      </w:r>
      <w:r w:rsidRPr="006E171D">
        <w:rPr>
          <w:rFonts w:ascii="Arial" w:hAnsi="Arial" w:cs="Arial"/>
          <w:b/>
          <w:sz w:val="23"/>
          <w:szCs w:val="23"/>
        </w:rPr>
        <w:t>reimburse</w:t>
      </w:r>
      <w:r w:rsidRPr="006E3710">
        <w:rPr>
          <w:rFonts w:ascii="Arial" w:hAnsi="Arial" w:cs="Arial"/>
          <w:sz w:val="23"/>
          <w:szCs w:val="23"/>
        </w:rPr>
        <w:t xml:space="preserve"> the </w:t>
      </w:r>
      <w:r w:rsidRPr="006E171D">
        <w:rPr>
          <w:rFonts w:ascii="Arial" w:hAnsi="Arial" w:cs="Arial"/>
          <w:b/>
          <w:sz w:val="23"/>
          <w:szCs w:val="23"/>
        </w:rPr>
        <w:t>recipient</w:t>
      </w:r>
      <w:r w:rsidRPr="006E3710">
        <w:rPr>
          <w:rFonts w:ascii="Arial" w:hAnsi="Arial" w:cs="Arial"/>
          <w:sz w:val="23"/>
          <w:szCs w:val="23"/>
        </w:rPr>
        <w:t xml:space="preserve"> reasonable, allowable, allocable cost of performance, in accordance with current federal requirements, Nevada Revised Statute, Nevada Administrative Code, State Administrative Manual, SERC policies and any other applicable fiscal rules, not to exceed the amount specified in the total award amount.</w:t>
      </w:r>
    </w:p>
    <w:p w14:paraId="664651D2" w14:textId="77777777" w:rsidR="003D7EDD" w:rsidRPr="00F62CC9" w:rsidRDefault="003D7EDD" w:rsidP="003D7ED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10"/>
          <w:szCs w:val="10"/>
        </w:rPr>
      </w:pPr>
    </w:p>
    <w:p w14:paraId="32BDE053"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assures it shall maintain data and information to provide accurate financial reports to SERC.  Said reports shall be provided in form, by due dates and containing data and information as SERC reasonably requires to administer the program.</w:t>
      </w:r>
    </w:p>
    <w:p w14:paraId="39538D5F" w14:textId="77777777" w:rsidR="003D7EDD" w:rsidRPr="00F62CC9" w:rsidRDefault="003D7EDD" w:rsidP="003D7EDD">
      <w:pPr>
        <w:spacing w:line="276" w:lineRule="auto"/>
        <w:rPr>
          <w:rFonts w:ascii="Arial" w:hAnsi="Arial" w:cs="Arial"/>
          <w:sz w:val="10"/>
          <w:szCs w:val="10"/>
        </w:rPr>
      </w:pPr>
    </w:p>
    <w:p w14:paraId="55633859"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will give the SERC, through any authorized representative, access to and the right to examine all records, books, papers, or documents related to the grant or grant requirements.  The Uniform Guidance/OMB Guidance provides greater clarity to the role and expectations for pass-through entities conducting oversight of sub</w:t>
      </w:r>
      <w:r>
        <w:rPr>
          <w:rFonts w:ascii="Arial" w:hAnsi="Arial" w:cs="Arial"/>
          <w:sz w:val="23"/>
          <w:szCs w:val="23"/>
        </w:rPr>
        <w:t>-</w:t>
      </w:r>
      <w:r w:rsidRPr="006E3710">
        <w:rPr>
          <w:rFonts w:ascii="Arial" w:hAnsi="Arial" w:cs="Arial"/>
          <w:sz w:val="23"/>
          <w:szCs w:val="23"/>
        </w:rPr>
        <w:t xml:space="preserve">recipients.  The Uniform Guidance/OMB Guidance expands on the responsibilities of pass-through entities by providing a more robust system of oversight and monitoring.  (see section 200.330 and section 200.331) </w:t>
      </w:r>
      <w:hyperlink r:id="rId34" w:history="1">
        <w:r w:rsidRPr="006E3710">
          <w:rPr>
            <w:rStyle w:val="Hyperlink"/>
            <w:rFonts w:ascii="Arial" w:hAnsi="Arial" w:cs="Arial"/>
            <w:sz w:val="23"/>
            <w:szCs w:val="23"/>
          </w:rPr>
          <w:t>http://www.gpo.gov/fdsys/pkg/CFR-2014-title2-vol1/pdf/CFR-2014-title2-vol1-sec200-331.pdf</w:t>
        </w:r>
      </w:hyperlink>
      <w:r w:rsidRPr="006E3710">
        <w:rPr>
          <w:rFonts w:ascii="Arial" w:hAnsi="Arial" w:cs="Arial"/>
          <w:sz w:val="23"/>
          <w:szCs w:val="23"/>
        </w:rPr>
        <w:t xml:space="preserve"> </w:t>
      </w:r>
    </w:p>
    <w:p w14:paraId="5A758912" w14:textId="77777777" w:rsidR="003D7EDD" w:rsidRPr="006E3710" w:rsidRDefault="003D7EDD" w:rsidP="003D7ED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p>
    <w:p w14:paraId="6A18501A"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lastRenderedPageBreak/>
        <w:t>The applicant assures financial reports shall be submitted within 30 calendar days of the end of eac</w:t>
      </w:r>
      <w:r>
        <w:rPr>
          <w:rFonts w:ascii="Arial" w:hAnsi="Arial" w:cs="Arial"/>
          <w:sz w:val="23"/>
          <w:szCs w:val="23"/>
        </w:rPr>
        <w:t>h calendar quarter and within 45*</w:t>
      </w:r>
      <w:r w:rsidRPr="006E3710">
        <w:rPr>
          <w:rFonts w:ascii="Arial" w:hAnsi="Arial" w:cs="Arial"/>
          <w:sz w:val="23"/>
          <w:szCs w:val="23"/>
        </w:rPr>
        <w:t xml:space="preserve"> days of the end of the grant period and shall be current and actual.</w:t>
      </w:r>
    </w:p>
    <w:p w14:paraId="41C5EA1C" w14:textId="77777777" w:rsidR="003D7EDD" w:rsidRPr="00292283" w:rsidRDefault="003D7EDD" w:rsidP="003D7EDD">
      <w:pPr>
        <w:pStyle w:val="ListParagraph"/>
        <w:rPr>
          <w:rFonts w:ascii="Arial" w:hAnsi="Arial" w:cs="Arial"/>
          <w:sz w:val="16"/>
          <w:szCs w:val="16"/>
        </w:rPr>
      </w:pPr>
    </w:p>
    <w:p w14:paraId="60B306E4"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assures funds made available under this grant will not be used to supplant state or local funds.</w:t>
      </w:r>
    </w:p>
    <w:p w14:paraId="4F1C470C" w14:textId="77777777" w:rsidR="003D7EDD" w:rsidRPr="00292283" w:rsidRDefault="003D7EDD" w:rsidP="003D7EDD">
      <w:pPr>
        <w:pStyle w:val="ListParagraph"/>
        <w:rPr>
          <w:rFonts w:ascii="Arial" w:hAnsi="Arial" w:cs="Arial"/>
          <w:sz w:val="16"/>
          <w:szCs w:val="16"/>
        </w:rPr>
      </w:pPr>
    </w:p>
    <w:p w14:paraId="0ADE789F"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The applicant assures compliance with </w:t>
      </w:r>
      <w:r w:rsidRPr="006E3710">
        <w:rPr>
          <w:rFonts w:ascii="Arial" w:hAnsi="Arial" w:cs="Arial"/>
          <w:i/>
          <w:sz w:val="23"/>
          <w:szCs w:val="23"/>
        </w:rPr>
        <w:t>2 CFR 200.212 and 180, Non</w:t>
      </w:r>
      <w:r>
        <w:rPr>
          <w:rFonts w:ascii="Arial" w:hAnsi="Arial" w:cs="Arial"/>
          <w:i/>
          <w:sz w:val="23"/>
          <w:szCs w:val="23"/>
        </w:rPr>
        <w:t>-</w:t>
      </w:r>
      <w:r w:rsidRPr="006E3710">
        <w:rPr>
          <w:rFonts w:ascii="Arial" w:hAnsi="Arial" w:cs="Arial"/>
          <w:i/>
          <w:sz w:val="23"/>
          <w:szCs w:val="23"/>
        </w:rPr>
        <w:t>procurement Suspension and Debarment.</w:t>
      </w:r>
      <w:r w:rsidRPr="006E3710">
        <w:rPr>
          <w:rFonts w:ascii="Arial" w:hAnsi="Arial" w:cs="Arial"/>
          <w:sz w:val="23"/>
          <w:szCs w:val="23"/>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13C61666" w14:textId="77777777" w:rsidR="003D7EDD" w:rsidRPr="006E171D" w:rsidRDefault="003D7EDD" w:rsidP="003D7EDD">
      <w:pPr>
        <w:pStyle w:val="ListParagraph"/>
        <w:ind w:left="0"/>
        <w:rPr>
          <w:rFonts w:ascii="Arial" w:hAnsi="Arial" w:cs="Arial"/>
          <w:sz w:val="16"/>
          <w:szCs w:val="16"/>
        </w:rPr>
      </w:pPr>
    </w:p>
    <w:p w14:paraId="31560818"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The applicant assures that it will comply with Administrative Requirements </w:t>
      </w:r>
      <w:r w:rsidRPr="006E3710">
        <w:rPr>
          <w:rFonts w:ascii="Arial" w:hAnsi="Arial" w:cs="Arial"/>
          <w:i/>
          <w:sz w:val="23"/>
          <w:szCs w:val="23"/>
        </w:rPr>
        <w:t xml:space="preserve">2 CFR part 200, </w:t>
      </w:r>
      <w:r w:rsidRPr="006E3710">
        <w:rPr>
          <w:rFonts w:ascii="Arial" w:hAnsi="Arial" w:cs="Arial"/>
          <w:sz w:val="23"/>
          <w:szCs w:val="23"/>
        </w:rPr>
        <w:t>Uniform Administrative Requirements for Grants and Cooperative Agreements to State and Local Governments appropriate to the award as follows:</w:t>
      </w:r>
    </w:p>
    <w:p w14:paraId="4C814DAB" w14:textId="77777777" w:rsidR="003D7EDD" w:rsidRPr="006E171D" w:rsidRDefault="003D7EDD" w:rsidP="003D7EDD">
      <w:pPr>
        <w:ind w:left="-15"/>
        <w:rPr>
          <w:rFonts w:ascii="Arial" w:hAnsi="Arial" w:cs="Arial"/>
          <w:sz w:val="16"/>
          <w:szCs w:val="16"/>
        </w:rPr>
      </w:pPr>
    </w:p>
    <w:p w14:paraId="178D87DE"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110</w:t>
      </w:r>
      <w:r w:rsidRPr="006E3710">
        <w:rPr>
          <w:rFonts w:ascii="Arial" w:hAnsi="Arial" w:cs="Arial"/>
          <w:i/>
          <w:sz w:val="23"/>
          <w:szCs w:val="23"/>
        </w:rPr>
        <w:t>, Hazardous Materials Public Sector Training and Planning Grants</w:t>
      </w:r>
    </w:p>
    <w:p w14:paraId="2BA214F5"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18</w:t>
      </w:r>
      <w:r w:rsidRPr="006E3710">
        <w:rPr>
          <w:rFonts w:ascii="Arial" w:hAnsi="Arial" w:cs="Arial"/>
          <w:i/>
          <w:sz w:val="23"/>
          <w:szCs w:val="23"/>
        </w:rPr>
        <w:t>, Uniform Administrative Requirements for Grants and Cooperative Agreements to State, Local and Tribal Governments</w:t>
      </w:r>
    </w:p>
    <w:p w14:paraId="040AD585"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2 CFR 225</w:t>
      </w:r>
      <w:r w:rsidRPr="006E3710">
        <w:rPr>
          <w:rFonts w:ascii="Arial" w:hAnsi="Arial" w:cs="Arial"/>
          <w:i/>
          <w:sz w:val="23"/>
          <w:szCs w:val="23"/>
        </w:rPr>
        <w:t>, Cost Principles for State, Local and Indian Tribal Governments</w:t>
      </w:r>
    </w:p>
    <w:p w14:paraId="2EAE12FA"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 xml:space="preserve">OMB Circular A-133, </w:t>
      </w:r>
      <w:r w:rsidRPr="006E3710">
        <w:rPr>
          <w:rFonts w:ascii="Arial" w:hAnsi="Arial" w:cs="Arial"/>
          <w:i/>
          <w:sz w:val="23"/>
          <w:szCs w:val="23"/>
        </w:rPr>
        <w:t xml:space="preserve">Audits of States, Local Governments and Nonprofit Organizations </w:t>
      </w:r>
      <w:r w:rsidRPr="006E3710">
        <w:rPr>
          <w:rFonts w:ascii="Arial" w:hAnsi="Arial" w:cs="Arial"/>
          <w:sz w:val="23"/>
          <w:szCs w:val="23"/>
        </w:rPr>
        <w:t>(now contained in 2 CFR 200)</w:t>
      </w:r>
    </w:p>
    <w:p w14:paraId="671ADB7B"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20</w:t>
      </w:r>
      <w:r w:rsidRPr="006E3710">
        <w:rPr>
          <w:rFonts w:ascii="Arial" w:hAnsi="Arial" w:cs="Arial"/>
          <w:i/>
          <w:sz w:val="23"/>
          <w:szCs w:val="23"/>
        </w:rPr>
        <w:t>, New Restrictions on Lobbying</w:t>
      </w:r>
    </w:p>
    <w:p w14:paraId="0C62F5A6"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32</w:t>
      </w:r>
      <w:r w:rsidRPr="006E3710">
        <w:rPr>
          <w:rFonts w:ascii="Arial" w:hAnsi="Arial" w:cs="Arial"/>
          <w:i/>
          <w:sz w:val="23"/>
          <w:szCs w:val="23"/>
        </w:rPr>
        <w:t>, Government wide Requirements for Drug-Free Workplace</w:t>
      </w:r>
    </w:p>
    <w:p w14:paraId="4B768D5D" w14:textId="77777777" w:rsidR="003D7EDD" w:rsidRPr="00292283" w:rsidRDefault="003D7EDD" w:rsidP="003D7EDD">
      <w:p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6"/>
          <w:szCs w:val="16"/>
        </w:rPr>
      </w:pPr>
    </w:p>
    <w:p w14:paraId="6CF1F2F2" w14:textId="77777777" w:rsidR="00292283" w:rsidRPr="004E40AC" w:rsidRDefault="00292283" w:rsidP="00292283">
      <w:pPr>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90222CE"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16"/>
          <w:szCs w:val="16"/>
        </w:rPr>
      </w:pPr>
    </w:p>
    <w:p w14:paraId="01FDFA1A"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077072F1"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7FF64391"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258B1578"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63C35443"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57848CF8"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320DEE3"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6F13674E"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2E0F5F6F" w14:textId="4093C79D" w:rsidR="003D7EDD"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1ECCF473" w14:textId="77777777" w:rsidR="003D7EDD" w:rsidRPr="006E171D" w:rsidRDefault="003D7EDD" w:rsidP="003D7EDD">
      <w:pPr>
        <w:ind w:left="-15"/>
        <w:rPr>
          <w:rFonts w:ascii="Arial" w:hAnsi="Arial" w:cs="Arial"/>
          <w:sz w:val="16"/>
          <w:szCs w:val="16"/>
        </w:rPr>
      </w:pPr>
    </w:p>
    <w:p w14:paraId="37CAB26D" w14:textId="77777777" w:rsidR="003D7EDD" w:rsidRPr="006E3710" w:rsidRDefault="003D7EDD" w:rsidP="003D7EDD">
      <w:pPr>
        <w:pStyle w:val="ListParagraph"/>
        <w:numPr>
          <w:ilvl w:val="0"/>
          <w:numId w:val="27"/>
        </w:numPr>
        <w:tabs>
          <w:tab w:val="left" w:pos="-1440"/>
          <w:tab w:val="left" w:pos="-720"/>
          <w:tab w:val="left" w:pos="0"/>
          <w:tab w:val="left" w:pos="81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55"/>
        <w:contextualSpacing/>
        <w:rPr>
          <w:rFonts w:ascii="Arial" w:hAnsi="Arial" w:cs="Arial"/>
          <w:sz w:val="23"/>
          <w:szCs w:val="23"/>
        </w:rPr>
      </w:pPr>
      <w:r w:rsidRPr="006E3710">
        <w:rPr>
          <w:rFonts w:ascii="Arial" w:hAnsi="Arial" w:cs="Arial"/>
          <w:sz w:val="23"/>
          <w:szCs w:val="23"/>
        </w:rPr>
        <w:t>Any publication (written, visual, or audio) issued by the recipient describing programs funded whole or in part with federal funds, shall contain the following statement:</w:t>
      </w:r>
    </w:p>
    <w:p w14:paraId="762BC07C"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3"/>
          <w:szCs w:val="23"/>
        </w:rPr>
      </w:pPr>
    </w:p>
    <w:p w14:paraId="07843A6E" w14:textId="77777777" w:rsidR="003D7EDD" w:rsidRPr="006E3710" w:rsidRDefault="003D7EDD" w:rsidP="003D7EDD">
      <w:pPr>
        <w:pStyle w:val="BodyText2"/>
        <w:tabs>
          <w:tab w:val="clear" w:pos="0"/>
        </w:tabs>
        <w:ind w:left="1440" w:right="-144"/>
        <w:jc w:val="left"/>
        <w:rPr>
          <w:rFonts w:ascii="Arial" w:hAnsi="Arial" w:cs="Arial"/>
          <w:sz w:val="23"/>
          <w:szCs w:val="23"/>
        </w:rPr>
      </w:pPr>
      <w:r w:rsidRPr="006E3710">
        <w:rPr>
          <w:rFonts w:ascii="Arial" w:hAnsi="Arial" w:cs="Arial"/>
          <w:sz w:val="23"/>
          <w:szCs w:val="23"/>
        </w:rPr>
        <w:t>“This program was supported by Grant #</w:t>
      </w:r>
      <w:r>
        <w:rPr>
          <w:rFonts w:ascii="Arial" w:hAnsi="Arial" w:cs="Arial"/>
          <w:b/>
          <w:bCs/>
          <w:sz w:val="23"/>
          <w:szCs w:val="23"/>
        </w:rPr>
        <w:t xml:space="preserve"> 23-SERC-_</w:t>
      </w:r>
      <w:r w:rsidRPr="006E3710">
        <w:rPr>
          <w:rFonts w:ascii="Arial" w:hAnsi="Arial" w:cs="Arial"/>
          <w:b/>
          <w:bCs/>
          <w:sz w:val="23"/>
          <w:szCs w:val="23"/>
        </w:rPr>
        <w:t>_</w:t>
      </w:r>
      <w:r>
        <w:rPr>
          <w:rFonts w:ascii="Arial" w:hAnsi="Arial" w:cs="Arial"/>
          <w:b/>
          <w:bCs/>
          <w:sz w:val="23"/>
          <w:szCs w:val="23"/>
        </w:rPr>
        <w:t>-</w:t>
      </w:r>
      <w:r w:rsidRPr="006E3710">
        <w:rPr>
          <w:rFonts w:ascii="Arial" w:hAnsi="Arial" w:cs="Arial"/>
          <w:b/>
          <w:bCs/>
          <w:sz w:val="23"/>
          <w:szCs w:val="23"/>
        </w:rPr>
        <w:t>__</w:t>
      </w:r>
      <w:r w:rsidRPr="006E3710">
        <w:rPr>
          <w:rFonts w:ascii="Arial" w:hAnsi="Arial" w:cs="Arial"/>
          <w:sz w:val="23"/>
          <w:szCs w:val="23"/>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13F68724"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r w:rsidRPr="006E3710">
        <w:rPr>
          <w:rFonts w:ascii="Arial" w:hAnsi="Arial" w:cs="Arial"/>
          <w:sz w:val="23"/>
          <w:szCs w:val="23"/>
        </w:rPr>
        <w:lastRenderedPageBreak/>
        <w:t>The applicant must provide a copy of any such publication to the SERC for the sub-grant file.</w:t>
      </w:r>
    </w:p>
    <w:p w14:paraId="73AB2726"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0809CA0E" w14:textId="77777777" w:rsidR="003D7EDD" w:rsidRPr="006E3710"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sz w:val="23"/>
          <w:szCs w:val="23"/>
        </w:rPr>
        <w:t>The applicant fully understands the State Emergency Response Commission has the right to suspend, terminate or de-obligate grant funds to any recipient that fails to conform to the requirements or the terms and conditions of its grant award.</w:t>
      </w:r>
    </w:p>
    <w:p w14:paraId="7A992844"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3"/>
          <w:szCs w:val="23"/>
        </w:rPr>
      </w:pPr>
    </w:p>
    <w:p w14:paraId="60AAA6D9" w14:textId="77777777" w:rsidR="003D7EDD" w:rsidRPr="006E3710"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b/>
          <w:bCs/>
          <w:sz w:val="23"/>
          <w:szCs w:val="23"/>
        </w:rPr>
        <w:t>LOBBYING -</w:t>
      </w:r>
      <w:r w:rsidRPr="006E3710">
        <w:rPr>
          <w:rFonts w:ascii="Arial" w:hAnsi="Arial" w:cs="Arial"/>
          <w:sz w:val="23"/>
          <w:szCs w:val="23"/>
        </w:rPr>
        <w:t xml:space="preserve"> No grant funds appropriated will be paid, by or on behalf of the recipient, to any person for influencing or attempting to influence an officer, employee, or a member of Congress, or an officer, employee, or any member of the Nevada State Legislature or local government.  The applicant will comply with provisions of Federal law, which limit certain political activities of employees of a state or local unit of government whose principal employment is in connection with an activity financed in whole or in part by Federal grants. </w:t>
      </w:r>
      <w:r w:rsidRPr="006E3710">
        <w:rPr>
          <w:rFonts w:ascii="Arial" w:hAnsi="Arial" w:cs="Arial"/>
          <w:i/>
          <w:sz w:val="23"/>
          <w:szCs w:val="23"/>
        </w:rPr>
        <w:t>(5 USC 1501, et seq.)</w:t>
      </w:r>
    </w:p>
    <w:p w14:paraId="0DCFAD46"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7337131E" w14:textId="77777777" w:rsidR="003D7EDD"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sz w:val="23"/>
          <w:szCs w:val="23"/>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22E56B0C" w14:textId="77777777" w:rsidR="003D7EDD" w:rsidRDefault="003D7EDD" w:rsidP="003D7EDD">
      <w:pPr>
        <w:pStyle w:val="ListParagraph"/>
        <w:rPr>
          <w:rFonts w:ascii="Arial" w:hAnsi="Arial" w:cs="Arial"/>
          <w:sz w:val="23"/>
          <w:szCs w:val="23"/>
        </w:rPr>
      </w:pPr>
    </w:p>
    <w:p w14:paraId="56487CA8" w14:textId="77777777" w:rsidR="003D7EDD"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443B12">
        <w:rPr>
          <w:rFonts w:ascii="Arial" w:hAnsi="Arial" w:cs="Arial"/>
          <w:sz w:val="23"/>
          <w:szCs w:val="23"/>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35E315F1" w14:textId="77777777" w:rsidR="003D7EDD" w:rsidRDefault="003D7EDD" w:rsidP="003D7EDD">
      <w:pPr>
        <w:pStyle w:val="ListParagraph"/>
        <w:rPr>
          <w:rFonts w:ascii="Arial" w:hAnsi="Arial" w:cs="Arial"/>
          <w:sz w:val="23"/>
          <w:szCs w:val="23"/>
        </w:rPr>
      </w:pPr>
    </w:p>
    <w:p w14:paraId="63CDA161" w14:textId="77777777" w:rsidR="003D7EDD" w:rsidRPr="006E171D" w:rsidRDefault="003D7EDD" w:rsidP="003D7EDD">
      <w:pPr>
        <w:widowControl w:val="0"/>
        <w:numPr>
          <w:ilvl w:val="0"/>
          <w:numId w:val="27"/>
        </w:numPr>
        <w:tabs>
          <w:tab w:val="clear" w:pos="1455"/>
          <w:tab w:val="left" w:pos="-1440"/>
          <w:tab w:val="left" w:pos="-720"/>
          <w:tab w:val="left" w:pos="0"/>
          <w:tab w:val="left" w:pos="99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Pr>
          <w:rFonts w:ascii="Arial" w:hAnsi="Arial" w:cs="Arial"/>
          <w:sz w:val="23"/>
          <w:szCs w:val="23"/>
        </w:rPr>
        <w:t>Applicant understands that an updated addendum to the grant may be required based on the federal guidelines or state requirements between now and the time of the award documents based on requirements for State of Nevada or the federal sponsoring agency.</w:t>
      </w:r>
    </w:p>
    <w:p w14:paraId="62B4F67B"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360AA45"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D54F16">
        <w:rPr>
          <w:rFonts w:ascii="Arial" w:hAnsi="Arial" w:cs="Arial"/>
          <w:bCs/>
        </w:rPr>
        <w:t>The applicant acknowledges receipt of these Certified Assurances and hereby assures adherence to all the above conditions of a grant award from the SERC.</w:t>
      </w:r>
    </w:p>
    <w:p w14:paraId="3E70EDE3"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0D62E89F"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r w:rsidRPr="00D54F16">
        <w:rPr>
          <w:rFonts w:ascii="Arial" w:hAnsi="Arial" w:cs="Arial"/>
          <w:b/>
          <w:bCs/>
          <w:smallCaps/>
        </w:rPr>
        <w:t xml:space="preserve">Governmental Unit </w:t>
      </w:r>
      <w:r w:rsidRPr="00D54F16">
        <w:rPr>
          <w:rFonts w:ascii="Arial" w:hAnsi="Arial" w:cs="Arial"/>
          <w:b/>
          <w:bCs/>
          <w:i/>
          <w:iCs/>
          <w:smallCaps/>
        </w:rPr>
        <w:t>(i.e., County Commission, County Manager)</w:t>
      </w:r>
    </w:p>
    <w:p w14:paraId="2682D65C"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3D7EDD" w14:paraId="4B0F7097" w14:textId="77777777" w:rsidTr="007B741F">
        <w:tc>
          <w:tcPr>
            <w:tcW w:w="1728" w:type="dxa"/>
          </w:tcPr>
          <w:p w14:paraId="04663C8D"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612D9861"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2D3BB30E"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6650F68D"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3D7EDD" w14:paraId="06473985" w14:textId="77777777" w:rsidTr="007B741F">
        <w:tc>
          <w:tcPr>
            <w:tcW w:w="1728" w:type="dxa"/>
          </w:tcPr>
          <w:p w14:paraId="2A5F23E1"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EF02C1B"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7ED8D894"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5FF99EA0" w14:textId="77777777" w:rsidR="003D7EDD"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3D7EDD" w14:paraId="61A57448" w14:textId="77777777" w:rsidTr="007B741F">
        <w:tc>
          <w:tcPr>
            <w:tcW w:w="6048" w:type="dxa"/>
            <w:gridSpan w:val="3"/>
          </w:tcPr>
          <w:p w14:paraId="75764B2D"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562EEF76" w14:textId="77777777" w:rsidR="003D7EDD" w:rsidRPr="0004417C"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3D7EDD" w14:paraId="3A0330A5" w14:textId="77777777" w:rsidTr="007B741F">
        <w:tc>
          <w:tcPr>
            <w:tcW w:w="6048" w:type="dxa"/>
            <w:gridSpan w:val="3"/>
          </w:tcPr>
          <w:p w14:paraId="236AD602"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54A0DB20"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276DF180"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3FD680E2"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double"/>
        </w:rPr>
      </w:pPr>
      <w:r w:rsidRPr="00D54F16">
        <w:rPr>
          <w:rFonts w:ascii="Arial" w:hAnsi="Arial" w:cs="Arial"/>
          <w:b/>
          <w:bCs/>
          <w:smallCaps/>
        </w:rPr>
        <w:t>Local Emergency Planning Committee Chairman</w:t>
      </w:r>
    </w:p>
    <w:p w14:paraId="231B3F96"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3D7EDD" w14:paraId="6A306393" w14:textId="77777777" w:rsidTr="007B741F">
        <w:tc>
          <w:tcPr>
            <w:tcW w:w="1728" w:type="dxa"/>
          </w:tcPr>
          <w:p w14:paraId="67631D08"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605D96F1"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01748FFE"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6FC4C116"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3D7EDD" w14:paraId="32360523" w14:textId="77777777" w:rsidTr="007B741F">
        <w:tc>
          <w:tcPr>
            <w:tcW w:w="1728" w:type="dxa"/>
          </w:tcPr>
          <w:p w14:paraId="5D68EA13"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CE8B56B"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26848D89"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46367512" w14:textId="77777777" w:rsidR="003D7EDD"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3D7EDD" w14:paraId="33D7D031" w14:textId="77777777" w:rsidTr="007B741F">
        <w:tc>
          <w:tcPr>
            <w:tcW w:w="6048" w:type="dxa"/>
            <w:gridSpan w:val="3"/>
          </w:tcPr>
          <w:p w14:paraId="5D6FE222"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432B10" w14:textId="77777777" w:rsidR="003D7EDD" w:rsidRPr="0004417C"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3D7EDD" w14:paraId="5A7395BA" w14:textId="77777777" w:rsidTr="007B741F">
        <w:tc>
          <w:tcPr>
            <w:tcW w:w="6048" w:type="dxa"/>
            <w:gridSpan w:val="3"/>
          </w:tcPr>
          <w:p w14:paraId="795AB74C"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2836D419"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1F43E7D3"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0B2148AC"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16ED98BF"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4099BF2" w14:textId="77777777" w:rsidR="003D7EDD" w:rsidRPr="00650EB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u w:val="single"/>
        </w:rPr>
        <w:t>R</w:t>
      </w:r>
      <w:r w:rsidRPr="00650EB6">
        <w:rPr>
          <w:rFonts w:ascii="Arial" w:hAnsi="Arial" w:cs="Arial"/>
          <w:b/>
          <w:bCs/>
          <w:color w:val="FF0000"/>
          <w:u w:val="single"/>
        </w:rPr>
        <w:t>ETURN THIS SIGNED FORM WITH GRANT APPLICATION</w:t>
      </w:r>
    </w:p>
    <w:p w14:paraId="6FB07478" w14:textId="2BC36FF1" w:rsidR="003D7EDD" w:rsidRPr="00D54F16" w:rsidRDefault="003D7EDD" w:rsidP="003D7EDD">
      <w:pPr>
        <w:jc w:val="center"/>
        <w:rPr>
          <w:rFonts w:ascii="Arial" w:hAnsi="Arial" w:cs="Arial"/>
          <w:b/>
          <w:smallCaps/>
          <w:sz w:val="32"/>
        </w:rPr>
      </w:pPr>
      <w:r w:rsidRPr="00D54F16">
        <w:rPr>
          <w:rFonts w:ascii="Arial" w:hAnsi="Arial" w:cs="Arial"/>
          <w:b/>
          <w:sz w:val="36"/>
          <w:szCs w:val="36"/>
        </w:rPr>
        <w:br w:type="page"/>
      </w:r>
      <w:r w:rsidRPr="00D54F16">
        <w:rPr>
          <w:rFonts w:ascii="Arial" w:hAnsi="Arial" w:cs="Arial"/>
        </w:rPr>
        <w:lastRenderedPageBreak/>
        <w:fldChar w:fldCharType="begin"/>
      </w:r>
      <w:r w:rsidRPr="00D54F16">
        <w:rPr>
          <w:rFonts w:ascii="Arial" w:hAnsi="Arial" w:cs="Arial"/>
        </w:rPr>
        <w:instrText xml:space="preserve"> SEQ CHAPTER \h \r 1</w:instrText>
      </w:r>
      <w:r w:rsidRPr="00D54F16">
        <w:rPr>
          <w:rFonts w:ascii="Arial" w:hAnsi="Arial" w:cs="Arial"/>
        </w:rPr>
        <w:fldChar w:fldCharType="end"/>
      </w:r>
      <w:r w:rsidRPr="00D54F16">
        <w:rPr>
          <w:rFonts w:ascii="Arial" w:hAnsi="Arial" w:cs="Arial"/>
          <w:b/>
          <w:smallCaps/>
          <w:sz w:val="32"/>
        </w:rPr>
        <w:t>LEPC COMPLIANCE CERTIFICATION</w:t>
      </w:r>
    </w:p>
    <w:p w14:paraId="5F710C77" w14:textId="77777777" w:rsidR="003D7EDD" w:rsidRPr="00B74983" w:rsidRDefault="003D7EDD" w:rsidP="003D7EDD">
      <w:pPr>
        <w:rPr>
          <w:rFonts w:ascii="Arial" w:hAnsi="Arial" w:cs="Arial"/>
          <w:sz w:val="16"/>
          <w:szCs w:val="16"/>
        </w:rPr>
      </w:pPr>
    </w:p>
    <w:p w14:paraId="0EF8083A" w14:textId="77777777" w:rsidR="003D7EDD" w:rsidRPr="00D54F16" w:rsidRDefault="003D7EDD" w:rsidP="003D7EDD">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5C604820" w14:textId="77777777" w:rsidR="003D7EDD" w:rsidRPr="00B74983" w:rsidRDefault="003D7EDD" w:rsidP="003D7EDD">
      <w:pPr>
        <w:rPr>
          <w:rFonts w:ascii="Arial" w:hAnsi="Arial" w:cs="Arial"/>
          <w:sz w:val="16"/>
          <w:szCs w:val="16"/>
        </w:rPr>
      </w:pPr>
    </w:p>
    <w:p w14:paraId="74BBD029" w14:textId="77777777" w:rsidR="003D7EDD" w:rsidRPr="00650EB6" w:rsidRDefault="003D7EDD" w:rsidP="003D7E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642D9B3F" w14:textId="77777777" w:rsidR="003D7EDD" w:rsidRPr="00B74983" w:rsidRDefault="003D7EDD" w:rsidP="003D7EDD">
      <w:pPr>
        <w:rPr>
          <w:rFonts w:ascii="Arial" w:hAnsi="Arial" w:cs="Arial"/>
          <w:color w:val="000000"/>
          <w:sz w:val="16"/>
          <w:szCs w:val="16"/>
        </w:rPr>
      </w:pPr>
    </w:p>
    <w:p w14:paraId="44A99E85"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15" w:name="Check28"/>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5"/>
      <w:r>
        <w:rPr>
          <w:rFonts w:ascii="Arial" w:hAnsi="Arial" w:cs="Arial"/>
          <w:b/>
          <w:color w:val="000000"/>
          <w:sz w:val="22"/>
          <w:szCs w:val="22"/>
        </w:rPr>
        <w:tab/>
      </w:r>
      <w:r w:rsidRPr="00D54F16">
        <w:rPr>
          <w:rFonts w:ascii="Arial" w:hAnsi="Arial" w:cs="Arial"/>
          <w:color w:val="000000"/>
          <w:sz w:val="22"/>
          <w:szCs w:val="22"/>
        </w:rPr>
        <w:t>Have changes in the LEPC Bylaws and Membership list been submitted to SERC?</w:t>
      </w:r>
    </w:p>
    <w:p w14:paraId="3A333DF7"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3D7EDD" w14:paraId="2B7BD4A2" w14:textId="77777777" w:rsidTr="007B741F">
        <w:tc>
          <w:tcPr>
            <w:tcW w:w="4050" w:type="dxa"/>
          </w:tcPr>
          <w:p w14:paraId="5ADD0AEA" w14:textId="77777777" w:rsidR="003D7EDD" w:rsidRDefault="003D7EDD" w:rsidP="007B741F">
            <w:pPr>
              <w:rPr>
                <w:rFonts w:ascii="Arial" w:hAnsi="Arial" w:cs="Arial"/>
                <w:color w:val="000000"/>
                <w:sz w:val="22"/>
              </w:rPr>
            </w:pPr>
            <w:r>
              <w:rPr>
                <w:rFonts w:ascii="Arial" w:hAnsi="Arial" w:cs="Arial"/>
                <w:color w:val="000000"/>
                <w:sz w:val="22"/>
              </w:rPr>
              <w:t xml:space="preserve">Bylaws reviewed/updated - </w:t>
            </w:r>
          </w:p>
        </w:tc>
        <w:tc>
          <w:tcPr>
            <w:tcW w:w="810" w:type="dxa"/>
          </w:tcPr>
          <w:p w14:paraId="6CF89935"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181A7D2B" w14:textId="77777777" w:rsidR="003D7EDD" w:rsidRPr="00650EB6" w:rsidRDefault="003D7EDD" w:rsidP="007B741F">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16" w:name="Text180"/>
            <w:r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color w:val="0000FF"/>
                <w:sz w:val="22"/>
              </w:rPr>
              <w:fldChar w:fldCharType="end"/>
            </w:r>
            <w:bookmarkEnd w:id="16"/>
          </w:p>
        </w:tc>
        <w:tc>
          <w:tcPr>
            <w:tcW w:w="1350" w:type="dxa"/>
          </w:tcPr>
          <w:p w14:paraId="4B409849"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081F152B"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18944EA8" w14:textId="77777777" w:rsidTr="007B741F">
        <w:tc>
          <w:tcPr>
            <w:tcW w:w="4050" w:type="dxa"/>
          </w:tcPr>
          <w:p w14:paraId="489925AA" w14:textId="77777777" w:rsidR="003D7EDD" w:rsidRDefault="003D7EDD" w:rsidP="007B741F">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3646CA4B"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54CB696D"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A984DB2"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FE969FF"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17" w:name="Text179"/>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bookmarkEnd w:id="17"/>
          </w:p>
        </w:tc>
      </w:tr>
    </w:tbl>
    <w:p w14:paraId="0C9A2F8B" w14:textId="77777777" w:rsidR="003D7EDD" w:rsidRPr="00B74983" w:rsidRDefault="003D7EDD" w:rsidP="003D7EDD">
      <w:pPr>
        <w:rPr>
          <w:rFonts w:ascii="Arial" w:hAnsi="Arial" w:cs="Arial"/>
          <w:color w:val="000000"/>
          <w:sz w:val="10"/>
          <w:szCs w:val="10"/>
        </w:rPr>
      </w:pPr>
    </w:p>
    <w:p w14:paraId="121E96EE"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8" w:name="Check29"/>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8"/>
      <w:r>
        <w:rPr>
          <w:rFonts w:ascii="Arial" w:hAnsi="Arial" w:cs="Arial"/>
          <w:b/>
          <w:color w:val="000000"/>
          <w:sz w:val="22"/>
          <w:szCs w:val="22"/>
        </w:rPr>
        <w:tab/>
      </w:r>
      <w:r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3A90DB1D" w14:textId="77777777" w:rsidR="003D7EDD" w:rsidRPr="00B74983" w:rsidRDefault="003D7EDD" w:rsidP="003D7EDD">
      <w:pPr>
        <w:rPr>
          <w:rFonts w:ascii="Arial" w:hAnsi="Arial" w:cs="Arial"/>
          <w:color w:val="000000"/>
          <w:sz w:val="10"/>
          <w:szCs w:val="10"/>
        </w:rPr>
      </w:pPr>
    </w:p>
    <w:p w14:paraId="6232B948"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9" w:name="Check30"/>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9"/>
      <w:r>
        <w:rPr>
          <w:rFonts w:ascii="Arial" w:hAnsi="Arial" w:cs="Arial"/>
          <w:b/>
          <w:color w:val="000000"/>
          <w:sz w:val="22"/>
          <w:szCs w:val="22"/>
        </w:rPr>
        <w:tab/>
      </w:r>
      <w:r w:rsidRPr="00D54F16">
        <w:rPr>
          <w:rFonts w:ascii="Arial" w:hAnsi="Arial" w:cs="Arial"/>
          <w:color w:val="000000"/>
          <w:sz w:val="22"/>
          <w:szCs w:val="22"/>
        </w:rPr>
        <w:t xml:space="preserve">Has the LEPC submitted all required reports which summarize the financial management of the active grants </w:t>
      </w:r>
      <w:r w:rsidRPr="00D54F16">
        <w:rPr>
          <w:rFonts w:ascii="Arial" w:hAnsi="Arial" w:cs="Arial"/>
          <w:i/>
          <w:color w:val="000000"/>
          <w:sz w:val="22"/>
          <w:szCs w:val="22"/>
        </w:rPr>
        <w:t>(i.e., copies of invoices and verification of expenditures)?</w:t>
      </w:r>
    </w:p>
    <w:p w14:paraId="4EFADF83" w14:textId="77777777" w:rsidR="003D7EDD" w:rsidRPr="00B74983" w:rsidRDefault="003D7EDD" w:rsidP="003D7EDD">
      <w:pPr>
        <w:rPr>
          <w:rFonts w:ascii="Arial" w:hAnsi="Arial" w:cs="Arial"/>
          <w:color w:val="000000"/>
          <w:sz w:val="10"/>
          <w:szCs w:val="10"/>
        </w:rPr>
      </w:pPr>
    </w:p>
    <w:p w14:paraId="095D9510"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20" w:name="Check31"/>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0"/>
      <w:r>
        <w:rPr>
          <w:rFonts w:ascii="Arial" w:hAnsi="Arial" w:cs="Arial"/>
          <w:b/>
          <w:color w:val="000000"/>
          <w:sz w:val="22"/>
          <w:szCs w:val="22"/>
        </w:rPr>
        <w:tab/>
      </w:r>
      <w:r w:rsidRPr="00D54F16">
        <w:rPr>
          <w:rFonts w:ascii="Arial" w:hAnsi="Arial" w:cs="Arial"/>
          <w:color w:val="000000"/>
          <w:sz w:val="22"/>
          <w:szCs w:val="22"/>
        </w:rPr>
        <w:t>Has the LEPC reviewed and updated its hazardous materials emergency plan (or hazmat portion of the jurisdiction’s “all hazards” plan), NRT-1</w:t>
      </w:r>
      <w:r>
        <w:rPr>
          <w:rFonts w:ascii="Arial" w:hAnsi="Arial" w:cs="Arial"/>
          <w:color w:val="000000"/>
          <w:sz w:val="22"/>
          <w:szCs w:val="22"/>
        </w:rPr>
        <w:t>A</w:t>
      </w:r>
      <w:r w:rsidRPr="00D54F16">
        <w:rPr>
          <w:rFonts w:ascii="Arial" w:hAnsi="Arial" w:cs="Arial"/>
          <w:color w:val="000000"/>
          <w:sz w:val="22"/>
          <w:szCs w:val="22"/>
        </w:rPr>
        <w:t>, Level of Response Questionnaire and Letter of Promulgation within the last year?  Have the review results and updates been submitted to the SERC in writing along with a copy of the LEPC meeting minutes documenting review of the Plan by January 31</w:t>
      </w:r>
      <w:r w:rsidRPr="00D54F16">
        <w:rPr>
          <w:rFonts w:ascii="Arial" w:hAnsi="Arial" w:cs="Arial"/>
          <w:color w:val="000000"/>
          <w:sz w:val="22"/>
          <w:szCs w:val="22"/>
          <w:vertAlign w:val="superscript"/>
        </w:rPr>
        <w:t>st</w:t>
      </w:r>
      <w:r w:rsidRPr="00D54F16">
        <w:rPr>
          <w:rFonts w:ascii="Arial" w:hAnsi="Arial" w:cs="Arial"/>
          <w:color w:val="000000"/>
          <w:sz w:val="22"/>
          <w:szCs w:val="22"/>
        </w:rPr>
        <w:t xml:space="preserve">?  </w:t>
      </w:r>
    </w:p>
    <w:p w14:paraId="662C2C93"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3D7EDD" w14:paraId="5A1D7D48" w14:textId="77777777" w:rsidTr="007B741F">
        <w:tc>
          <w:tcPr>
            <w:tcW w:w="4050" w:type="dxa"/>
          </w:tcPr>
          <w:p w14:paraId="47B6F239" w14:textId="77777777" w:rsidR="003D7EDD" w:rsidRDefault="003D7EDD" w:rsidP="007B741F">
            <w:pPr>
              <w:rPr>
                <w:rFonts w:ascii="Arial" w:hAnsi="Arial" w:cs="Arial"/>
                <w:color w:val="000000"/>
                <w:sz w:val="22"/>
              </w:rPr>
            </w:pPr>
            <w:r>
              <w:rPr>
                <w:rFonts w:ascii="Arial" w:hAnsi="Arial" w:cs="Arial"/>
                <w:color w:val="000000"/>
                <w:sz w:val="22"/>
              </w:rPr>
              <w:t xml:space="preserve">Plan update – </w:t>
            </w:r>
          </w:p>
        </w:tc>
        <w:tc>
          <w:tcPr>
            <w:tcW w:w="810" w:type="dxa"/>
          </w:tcPr>
          <w:p w14:paraId="507740FC"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0A04D9F1"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7729B695"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164E6FA3"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1808384E" w14:textId="77777777" w:rsidTr="007B741F">
        <w:tc>
          <w:tcPr>
            <w:tcW w:w="4050" w:type="dxa"/>
          </w:tcPr>
          <w:p w14:paraId="385C0E6B" w14:textId="77777777" w:rsidR="003D7EDD" w:rsidRDefault="003D7EDD" w:rsidP="007B741F">
            <w:pPr>
              <w:rPr>
                <w:rFonts w:ascii="Arial" w:hAnsi="Arial" w:cs="Arial"/>
                <w:color w:val="000000"/>
                <w:sz w:val="22"/>
              </w:rPr>
            </w:pPr>
            <w:r>
              <w:rPr>
                <w:rFonts w:ascii="Arial" w:hAnsi="Arial" w:cs="Arial"/>
                <w:color w:val="000000"/>
                <w:sz w:val="22"/>
              </w:rPr>
              <w:t xml:space="preserve">NRT–1A update – </w:t>
            </w:r>
          </w:p>
        </w:tc>
        <w:tc>
          <w:tcPr>
            <w:tcW w:w="810" w:type="dxa"/>
          </w:tcPr>
          <w:p w14:paraId="3EA201DA"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682DE002"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42F7A86F"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32057FE5"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40AF7A3C" w14:textId="77777777" w:rsidTr="007B741F">
        <w:tc>
          <w:tcPr>
            <w:tcW w:w="4050" w:type="dxa"/>
          </w:tcPr>
          <w:p w14:paraId="0E64C016" w14:textId="77777777" w:rsidR="003D7EDD" w:rsidRPr="00860BDA" w:rsidRDefault="003D7EDD" w:rsidP="007B741F">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A29C4DD"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3F7226F4"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94D4239"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43F2478B"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6632C37F" w14:textId="77777777" w:rsidTr="007B741F">
        <w:tc>
          <w:tcPr>
            <w:tcW w:w="4050" w:type="dxa"/>
          </w:tcPr>
          <w:p w14:paraId="26F1285D" w14:textId="77777777" w:rsidR="003D7EDD" w:rsidRDefault="003D7EDD" w:rsidP="007B741F">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0CA64617"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61DB8CB6"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3EB21056"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0299480"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bl>
    <w:p w14:paraId="4482C68A" w14:textId="77777777" w:rsidR="003D7EDD" w:rsidRPr="00B74983" w:rsidRDefault="003D7EDD" w:rsidP="003D7EDD">
      <w:pPr>
        <w:rPr>
          <w:rFonts w:ascii="Arial" w:hAnsi="Arial" w:cs="Arial"/>
          <w:color w:val="000000"/>
          <w:sz w:val="10"/>
          <w:szCs w:val="10"/>
        </w:rPr>
      </w:pPr>
    </w:p>
    <w:p w14:paraId="68076915"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21" w:name="Check32"/>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1"/>
      <w:r>
        <w:rPr>
          <w:rFonts w:ascii="Arial" w:hAnsi="Arial" w:cs="Arial"/>
          <w:b/>
          <w:color w:val="000000"/>
          <w:sz w:val="22"/>
          <w:szCs w:val="22"/>
        </w:rPr>
        <w:tab/>
      </w:r>
      <w:r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Pr="00D54F16">
        <w:rPr>
          <w:rFonts w:ascii="Arial" w:hAnsi="Arial" w:cs="Arial"/>
          <w:color w:val="000000"/>
          <w:sz w:val="22"/>
          <w:szCs w:val="22"/>
          <w:vertAlign w:val="superscript"/>
        </w:rPr>
        <w:t>st</w:t>
      </w:r>
      <w:r w:rsidRPr="00D54F16">
        <w:rPr>
          <w:rFonts w:ascii="Arial" w:hAnsi="Arial" w:cs="Arial"/>
          <w:color w:val="000000"/>
          <w:sz w:val="22"/>
          <w:szCs w:val="22"/>
        </w:rPr>
        <w:t>?</w:t>
      </w:r>
    </w:p>
    <w:p w14:paraId="7F57395F"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3D7EDD" w14:paraId="6C201332" w14:textId="77777777" w:rsidTr="007B741F">
        <w:tc>
          <w:tcPr>
            <w:tcW w:w="4860" w:type="dxa"/>
          </w:tcPr>
          <w:p w14:paraId="5040DD2F" w14:textId="77777777" w:rsidR="003D7EDD" w:rsidRDefault="003D7EDD" w:rsidP="007B741F">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63722EA9"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2E74FA63"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8B67E81"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5F4172FB" w14:textId="77777777" w:rsidTr="007B741F">
        <w:tc>
          <w:tcPr>
            <w:tcW w:w="4860" w:type="dxa"/>
          </w:tcPr>
          <w:p w14:paraId="258D5A6E" w14:textId="77777777" w:rsidR="003D7EDD" w:rsidRDefault="003D7EDD" w:rsidP="007B741F">
            <w:pPr>
              <w:rPr>
                <w:rFonts w:ascii="Arial" w:hAnsi="Arial" w:cs="Arial"/>
                <w:color w:val="000000"/>
                <w:sz w:val="22"/>
              </w:rPr>
            </w:pPr>
            <w:r>
              <w:rPr>
                <w:rFonts w:ascii="Arial" w:hAnsi="Arial" w:cs="Arial"/>
                <w:color w:val="000000"/>
                <w:sz w:val="22"/>
              </w:rPr>
              <w:t>Indicate the date of an incident report used</w:t>
            </w:r>
          </w:p>
          <w:p w14:paraId="3AD2EBC7" w14:textId="77777777" w:rsidR="003D7EDD" w:rsidRDefault="003D7EDD" w:rsidP="007B741F">
            <w:pPr>
              <w:rPr>
                <w:rFonts w:ascii="Arial" w:hAnsi="Arial" w:cs="Arial"/>
                <w:color w:val="000000"/>
                <w:sz w:val="22"/>
              </w:rPr>
            </w:pPr>
            <w:r>
              <w:rPr>
                <w:rFonts w:ascii="Arial" w:hAnsi="Arial" w:cs="Arial"/>
                <w:color w:val="000000"/>
                <w:sz w:val="22"/>
              </w:rPr>
              <w:t>in lieu of an exercise:</w:t>
            </w:r>
          </w:p>
        </w:tc>
        <w:tc>
          <w:tcPr>
            <w:tcW w:w="1350" w:type="dxa"/>
          </w:tcPr>
          <w:p w14:paraId="48AC0583" w14:textId="77777777" w:rsidR="003D7EDD" w:rsidRDefault="003D7EDD" w:rsidP="007B741F">
            <w:pPr>
              <w:rPr>
                <w:rFonts w:ascii="Arial" w:hAnsi="Arial" w:cs="Arial"/>
                <w:b/>
                <w:color w:val="0000FF"/>
                <w:sz w:val="22"/>
              </w:rPr>
            </w:pPr>
          </w:p>
          <w:p w14:paraId="0A5C52BA" w14:textId="77777777" w:rsidR="003D7EDD" w:rsidRPr="00BB15B3"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2DE5EC6" w14:textId="77777777" w:rsidR="003D7EDD" w:rsidRDefault="003D7EDD" w:rsidP="007B741F">
            <w:pPr>
              <w:rPr>
                <w:rFonts w:ascii="Arial" w:hAnsi="Arial" w:cs="Arial"/>
                <w:color w:val="000000"/>
                <w:sz w:val="22"/>
              </w:rPr>
            </w:pPr>
          </w:p>
          <w:p w14:paraId="77E6840E"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6164FAC7" w14:textId="77777777" w:rsidR="003D7EDD" w:rsidRDefault="003D7EDD" w:rsidP="007B741F">
            <w:pPr>
              <w:rPr>
                <w:rFonts w:ascii="Arial" w:hAnsi="Arial" w:cs="Arial"/>
                <w:b/>
                <w:color w:val="0000FF"/>
                <w:sz w:val="22"/>
              </w:rPr>
            </w:pPr>
          </w:p>
          <w:p w14:paraId="79F5A17F"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bl>
    <w:p w14:paraId="6CE4EC1C" w14:textId="77777777" w:rsidR="003D7EDD" w:rsidRPr="00B74983" w:rsidRDefault="003D7EDD" w:rsidP="003D7EDD">
      <w:pPr>
        <w:rPr>
          <w:rFonts w:ascii="Arial" w:hAnsi="Arial" w:cs="Arial"/>
          <w:color w:val="000000"/>
          <w:sz w:val="10"/>
          <w:szCs w:val="10"/>
        </w:rPr>
      </w:pPr>
    </w:p>
    <w:p w14:paraId="2542E1B7" w14:textId="77777777" w:rsidR="003D7EDD"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22" w:name="Check33"/>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2"/>
      <w:r>
        <w:rPr>
          <w:rFonts w:ascii="Arial" w:hAnsi="Arial" w:cs="Arial"/>
          <w:b/>
          <w:color w:val="000000"/>
          <w:sz w:val="22"/>
          <w:szCs w:val="22"/>
        </w:rPr>
        <w:tab/>
      </w:r>
      <w:r w:rsidRPr="00D54F16">
        <w:rPr>
          <w:rFonts w:ascii="Arial" w:hAnsi="Arial" w:cs="Arial"/>
          <w:color w:val="000000"/>
          <w:sz w:val="22"/>
          <w:szCs w:val="22"/>
        </w:rPr>
        <w:t xml:space="preserve">Has the LEPC met the </w:t>
      </w:r>
      <w:r w:rsidRPr="00D54F16">
        <w:rPr>
          <w:rFonts w:ascii="Arial" w:hAnsi="Arial" w:cs="Arial"/>
          <w:b/>
          <w:color w:val="000000"/>
          <w:sz w:val="22"/>
          <w:szCs w:val="22"/>
        </w:rPr>
        <w:t xml:space="preserve">annual </w:t>
      </w:r>
      <w:r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11D9E08E" w14:textId="77777777" w:rsidR="003D7EDD" w:rsidRPr="00B74983" w:rsidRDefault="003D7EDD" w:rsidP="003D7EDD">
      <w:pPr>
        <w:ind w:left="720" w:hanging="720"/>
        <w:rPr>
          <w:rFonts w:ascii="Arial" w:hAnsi="Arial" w:cs="Arial"/>
          <w:color w:val="000000"/>
          <w:sz w:val="10"/>
          <w:szCs w:val="10"/>
        </w:rPr>
      </w:pPr>
    </w:p>
    <w:p w14:paraId="6E886E77" w14:textId="77777777" w:rsidR="003D7EDD" w:rsidRDefault="003D7EDD" w:rsidP="003D7EDD">
      <w:pPr>
        <w:ind w:left="720" w:hanging="720"/>
        <w:rPr>
          <w:rFonts w:ascii="Arial" w:hAnsi="Arial" w:cs="Arial"/>
          <w:sz w:val="22"/>
          <w:szCs w:val="22"/>
        </w:rPr>
      </w:pPr>
      <w:r>
        <w:rPr>
          <w:rFonts w:ascii="Arial" w:hAnsi="Arial" w:cs="Arial"/>
          <w:color w:val="000000"/>
          <w:sz w:val="22"/>
          <w:szCs w:val="22"/>
        </w:rPr>
        <w:tab/>
        <w:t xml:space="preserve">Date of publication:  </w:t>
      </w:r>
      <w:r>
        <w:rPr>
          <w:rFonts w:ascii="Arial" w:hAnsi="Arial" w:cs="Arial"/>
          <w:b/>
          <w:color w:val="0000FF"/>
          <w:sz w:val="22"/>
          <w:szCs w:val="22"/>
        </w:rPr>
        <w:fldChar w:fldCharType="begin">
          <w:ffData>
            <w:name w:val="Text43"/>
            <w:enabled/>
            <w:calcOnExit w:val="0"/>
            <w:textInput>
              <w:type w:val="date"/>
              <w:format w:val="M/d/yyyy"/>
            </w:textInput>
          </w:ffData>
        </w:fldChar>
      </w:r>
      <w:bookmarkStart w:id="23" w:name="Text43"/>
      <w:r>
        <w:rPr>
          <w:rFonts w:ascii="Arial" w:hAnsi="Arial" w:cs="Arial"/>
          <w:b/>
          <w:color w:val="0000FF"/>
          <w:sz w:val="22"/>
          <w:szCs w:val="22"/>
        </w:rPr>
        <w:instrText xml:space="preserve"> FORMTEXT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color w:val="0000FF"/>
          <w:sz w:val="22"/>
          <w:szCs w:val="22"/>
        </w:rPr>
        <w:fldChar w:fldCharType="end"/>
      </w:r>
      <w:bookmarkEnd w:id="23"/>
      <w:r>
        <w:rPr>
          <w:rFonts w:ascii="Arial" w:hAnsi="Arial" w:cs="Arial"/>
          <w:sz w:val="22"/>
          <w:szCs w:val="22"/>
        </w:rPr>
        <w:tab/>
      </w:r>
      <w:r>
        <w:rPr>
          <w:rFonts w:ascii="Arial" w:hAnsi="Arial" w:cs="Arial"/>
          <w:sz w:val="22"/>
          <w:szCs w:val="22"/>
        </w:rPr>
        <w:tab/>
        <w:t xml:space="preserve">Affidavit Submitted:  </w:t>
      </w:r>
      <w:r>
        <w:rPr>
          <w:rFonts w:ascii="Arial" w:hAnsi="Arial" w:cs="Arial"/>
          <w:b/>
          <w:color w:val="0000FF"/>
          <w:sz w:val="22"/>
          <w:szCs w:val="22"/>
        </w:rPr>
        <w:fldChar w:fldCharType="begin">
          <w:ffData>
            <w:name w:val="Text44"/>
            <w:enabled/>
            <w:calcOnExit w:val="0"/>
            <w:textInput>
              <w:type w:val="date"/>
              <w:format w:val="M/d/yyyy"/>
            </w:textInput>
          </w:ffData>
        </w:fldChar>
      </w:r>
      <w:bookmarkStart w:id="24" w:name="Text44"/>
      <w:r>
        <w:rPr>
          <w:rFonts w:ascii="Arial" w:hAnsi="Arial" w:cs="Arial"/>
          <w:b/>
          <w:color w:val="0000FF"/>
          <w:sz w:val="22"/>
          <w:szCs w:val="22"/>
        </w:rPr>
        <w:instrText xml:space="preserve"> FORMTEXT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color w:val="0000FF"/>
          <w:sz w:val="22"/>
          <w:szCs w:val="22"/>
        </w:rPr>
        <w:fldChar w:fldCharType="end"/>
      </w:r>
      <w:bookmarkEnd w:id="24"/>
    </w:p>
    <w:p w14:paraId="707B88FC" w14:textId="77777777" w:rsidR="00A518B7" w:rsidRPr="002F3E21" w:rsidRDefault="00A518B7" w:rsidP="00A518B7">
      <w:pPr>
        <w:rPr>
          <w:rFonts w:ascii="Arial" w:hAnsi="Arial" w:cs="Arial"/>
          <w:color w:val="000000"/>
          <w:sz w:val="16"/>
          <w:szCs w:val="16"/>
        </w:rPr>
      </w:pPr>
    </w:p>
    <w:p w14:paraId="4E432B4D" w14:textId="77777777" w:rsidR="00A518B7" w:rsidRDefault="00A518B7" w:rsidP="00A518B7">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D324E0">
        <w:rPr>
          <w:rFonts w:ascii="Arial" w:hAnsi="Arial" w:cs="Arial"/>
          <w:b/>
          <w:color w:val="0000FF"/>
          <w:sz w:val="22"/>
          <w:szCs w:val="22"/>
        </w:rPr>
      </w:r>
      <w:r w:rsidR="00D324E0">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01E0F747" w14:textId="77777777" w:rsidR="00A518B7" w:rsidRPr="00D57982" w:rsidRDefault="00A518B7" w:rsidP="00A518B7">
      <w:pPr>
        <w:ind w:left="720" w:hanging="720"/>
        <w:rPr>
          <w:rFonts w:ascii="Arial" w:hAnsi="Arial" w:cs="Arial"/>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3D7EDD" w:rsidRPr="003E1E6B" w14:paraId="0F8C7C17" w14:textId="77777777" w:rsidTr="00A518B7">
        <w:tc>
          <w:tcPr>
            <w:tcW w:w="1799" w:type="dxa"/>
          </w:tcPr>
          <w:p w14:paraId="1C4BFE32" w14:textId="77777777" w:rsidR="003D7EDD" w:rsidRPr="003E1E6B" w:rsidRDefault="003D7EDD" w:rsidP="007B741F">
            <w:pPr>
              <w:rPr>
                <w:rFonts w:ascii="Arial" w:hAnsi="Arial" w:cs="Arial"/>
              </w:rPr>
            </w:pPr>
            <w:r w:rsidRPr="003E1E6B">
              <w:rPr>
                <w:rFonts w:ascii="Arial" w:hAnsi="Arial" w:cs="Arial"/>
              </w:rPr>
              <w:t>As chairman of</w:t>
            </w:r>
          </w:p>
        </w:tc>
        <w:tc>
          <w:tcPr>
            <w:tcW w:w="1582" w:type="dxa"/>
          </w:tcPr>
          <w:p w14:paraId="2A63874E" w14:textId="77777777" w:rsidR="003D7EDD" w:rsidRPr="003E1E6B" w:rsidRDefault="003D7EDD" w:rsidP="007B741F">
            <w:pPr>
              <w:rPr>
                <w:rFonts w:ascii="Arial" w:hAnsi="Arial" w:cs="Arial"/>
                <w:b/>
                <w:color w:val="0000FF"/>
              </w:rPr>
            </w:pPr>
            <w:r>
              <w:rPr>
                <w:rFonts w:ascii="Arial" w:hAnsi="Arial" w:cs="Arial"/>
                <w:b/>
                <w:color w:val="0000FF"/>
              </w:rPr>
              <w:fldChar w:fldCharType="begin">
                <w:ffData>
                  <w:name w:val="Text48"/>
                  <w:enabled/>
                  <w:calcOnExit w:val="0"/>
                  <w:textInput/>
                </w:ffData>
              </w:fldChar>
            </w:r>
            <w:bookmarkStart w:id="25" w:name="Text48"/>
            <w:r>
              <w:rPr>
                <w:rFonts w:ascii="Arial" w:hAnsi="Arial" w:cs="Arial"/>
                <w:b/>
                <w:color w:val="0000FF"/>
              </w:rPr>
              <w:instrText xml:space="preserve"> FORMTEXT </w:instrText>
            </w:r>
            <w:r>
              <w:rPr>
                <w:rFonts w:ascii="Arial" w:hAnsi="Arial" w:cs="Arial"/>
                <w:b/>
                <w:color w:val="0000FF"/>
              </w:rPr>
            </w:r>
            <w:r>
              <w:rPr>
                <w:rFonts w:ascii="Arial" w:hAnsi="Arial" w:cs="Arial"/>
                <w:b/>
                <w:color w:val="0000FF"/>
              </w:rPr>
              <w:fldChar w:fldCharType="separate"/>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color w:val="0000FF"/>
              </w:rPr>
              <w:fldChar w:fldCharType="end"/>
            </w:r>
            <w:bookmarkEnd w:id="25"/>
          </w:p>
        </w:tc>
        <w:tc>
          <w:tcPr>
            <w:tcW w:w="5259" w:type="dxa"/>
          </w:tcPr>
          <w:p w14:paraId="474A7C39" w14:textId="77777777" w:rsidR="003D7EDD" w:rsidRPr="003E1E6B" w:rsidRDefault="003D7EDD" w:rsidP="007B741F">
            <w:pPr>
              <w:rPr>
                <w:rFonts w:ascii="Arial" w:hAnsi="Arial" w:cs="Arial"/>
              </w:rPr>
            </w:pPr>
            <w:r w:rsidRPr="003E1E6B">
              <w:rPr>
                <w:rFonts w:ascii="Arial" w:hAnsi="Arial" w:cs="Arial"/>
              </w:rPr>
              <w:t>Local Emergency Planning Committee, I attest</w:t>
            </w:r>
          </w:p>
        </w:tc>
      </w:tr>
      <w:tr w:rsidR="003D7EDD" w:rsidRPr="003E1E6B" w14:paraId="2B250D90" w14:textId="77777777" w:rsidTr="00A518B7">
        <w:tc>
          <w:tcPr>
            <w:tcW w:w="1799" w:type="dxa"/>
          </w:tcPr>
          <w:p w14:paraId="1B81289E" w14:textId="77777777" w:rsidR="003D7EDD" w:rsidRPr="003E1E6B" w:rsidRDefault="003D7EDD" w:rsidP="007B741F">
            <w:pPr>
              <w:rPr>
                <w:rFonts w:ascii="Arial" w:hAnsi="Arial" w:cs="Arial"/>
              </w:rPr>
            </w:pPr>
          </w:p>
        </w:tc>
        <w:tc>
          <w:tcPr>
            <w:tcW w:w="6841" w:type="dxa"/>
            <w:gridSpan w:val="2"/>
          </w:tcPr>
          <w:p w14:paraId="44FFF9F5" w14:textId="77777777" w:rsidR="003D7EDD" w:rsidRPr="00384ED6" w:rsidRDefault="003D7EDD" w:rsidP="007B741F">
            <w:pPr>
              <w:rPr>
                <w:rFonts w:ascii="Arial" w:hAnsi="Arial" w:cs="Arial"/>
                <w:sz w:val="16"/>
                <w:szCs w:val="16"/>
              </w:rPr>
            </w:pPr>
            <w:r w:rsidRPr="00384ED6">
              <w:rPr>
                <w:rFonts w:ascii="Arial" w:hAnsi="Arial" w:cs="Arial"/>
                <w:sz w:val="16"/>
                <w:szCs w:val="16"/>
              </w:rPr>
              <w:t>County Name</w:t>
            </w:r>
          </w:p>
        </w:tc>
      </w:tr>
      <w:tr w:rsidR="003D7EDD" w:rsidRPr="003E1E6B" w14:paraId="509EA31F" w14:textId="77777777" w:rsidTr="00A518B7">
        <w:tc>
          <w:tcPr>
            <w:tcW w:w="1799" w:type="dxa"/>
          </w:tcPr>
          <w:p w14:paraId="478613D2" w14:textId="77777777" w:rsidR="003D7EDD" w:rsidRPr="003E1E6B" w:rsidRDefault="003D7EDD" w:rsidP="007B741F">
            <w:pPr>
              <w:rPr>
                <w:rFonts w:ascii="Arial" w:hAnsi="Arial" w:cs="Arial"/>
              </w:rPr>
            </w:pPr>
          </w:p>
        </w:tc>
        <w:tc>
          <w:tcPr>
            <w:tcW w:w="1582" w:type="dxa"/>
          </w:tcPr>
          <w:p w14:paraId="7DB33634" w14:textId="77777777" w:rsidR="003D7EDD" w:rsidRPr="000425DC" w:rsidRDefault="003D7EDD" w:rsidP="007B741F">
            <w:pPr>
              <w:rPr>
                <w:rFonts w:ascii="Arial" w:hAnsi="Arial" w:cs="Arial"/>
                <w:sz w:val="16"/>
                <w:szCs w:val="16"/>
              </w:rPr>
            </w:pPr>
          </w:p>
        </w:tc>
        <w:tc>
          <w:tcPr>
            <w:tcW w:w="5259" w:type="dxa"/>
          </w:tcPr>
          <w:p w14:paraId="5F335DB4" w14:textId="77777777" w:rsidR="003D7EDD" w:rsidRPr="003E1E6B" w:rsidRDefault="003D7EDD" w:rsidP="007B741F">
            <w:pPr>
              <w:rPr>
                <w:rFonts w:ascii="Arial" w:hAnsi="Arial" w:cs="Arial"/>
              </w:rPr>
            </w:pPr>
          </w:p>
        </w:tc>
      </w:tr>
      <w:tr w:rsidR="003D7EDD" w:rsidRPr="003E1E6B" w14:paraId="1407D424" w14:textId="77777777" w:rsidTr="00A518B7">
        <w:tc>
          <w:tcPr>
            <w:tcW w:w="8640" w:type="dxa"/>
            <w:gridSpan w:val="3"/>
          </w:tcPr>
          <w:p w14:paraId="70E4C934" w14:textId="77777777" w:rsidR="003D7EDD" w:rsidRPr="003E1E6B" w:rsidRDefault="003D7EDD" w:rsidP="007B741F">
            <w:pPr>
              <w:rPr>
                <w:rFonts w:ascii="Arial" w:hAnsi="Arial" w:cs="Arial"/>
              </w:rPr>
            </w:pPr>
            <w:r>
              <w:rPr>
                <w:rFonts w:ascii="Arial" w:hAnsi="Arial" w:cs="Arial"/>
              </w:rPr>
              <w:t>all information p</w:t>
            </w:r>
            <w:r w:rsidRPr="003E1E6B">
              <w:rPr>
                <w:rFonts w:ascii="Arial" w:hAnsi="Arial" w:cs="Arial"/>
              </w:rPr>
              <w:t xml:space="preserve">rovided on this </w:t>
            </w:r>
            <w:r>
              <w:rPr>
                <w:rFonts w:ascii="Arial" w:hAnsi="Arial" w:cs="Arial"/>
              </w:rPr>
              <w:t>C</w:t>
            </w:r>
            <w:r w:rsidRPr="003E1E6B">
              <w:rPr>
                <w:rFonts w:ascii="Arial" w:hAnsi="Arial" w:cs="Arial"/>
              </w:rPr>
              <w:t xml:space="preserve">ompliance </w:t>
            </w:r>
            <w:r>
              <w:rPr>
                <w:rFonts w:ascii="Arial" w:hAnsi="Arial" w:cs="Arial"/>
              </w:rPr>
              <w:t>C</w:t>
            </w:r>
            <w:r w:rsidRPr="003E1E6B">
              <w:rPr>
                <w:rFonts w:ascii="Arial" w:hAnsi="Arial" w:cs="Arial"/>
              </w:rPr>
              <w:t>ertification is accurate</w:t>
            </w:r>
          </w:p>
        </w:tc>
      </w:tr>
    </w:tbl>
    <w:p w14:paraId="515DDDAF" w14:textId="77777777" w:rsidR="003D7EDD" w:rsidRPr="00205D65" w:rsidRDefault="003D7EDD" w:rsidP="003D7EDD">
      <w:pPr>
        <w:ind w:left="720" w:hanging="720"/>
        <w:rPr>
          <w:rFonts w:ascii="Arial" w:hAnsi="Arial" w:cs="Arial"/>
        </w:rPr>
      </w:pPr>
    </w:p>
    <w:p w14:paraId="190E60E9" w14:textId="77777777" w:rsidR="003D7EDD" w:rsidRPr="003E1E6B" w:rsidRDefault="003D7EDD" w:rsidP="003D7EDD">
      <w:pPr>
        <w:ind w:left="720" w:hanging="720"/>
        <w:rPr>
          <w:rFonts w:ascii="Arial" w:hAnsi="Arial" w:cs="Arial"/>
        </w:rPr>
      </w:pPr>
      <w:r w:rsidRPr="003E1E6B">
        <w:rPr>
          <w:rFonts w:ascii="Arial" w:hAnsi="Arial" w:cs="Arial"/>
        </w:rPr>
        <w:t>_____________________________________________</w:t>
      </w:r>
      <w:r>
        <w:rPr>
          <w:rFonts w:ascii="Arial" w:hAnsi="Arial" w:cs="Arial"/>
        </w:rPr>
        <w:tab/>
      </w:r>
      <w:r w:rsidRPr="003E1E6B">
        <w:rPr>
          <w:rFonts w:ascii="Arial" w:hAnsi="Arial" w:cs="Arial"/>
        </w:rPr>
        <w:tab/>
      </w:r>
      <w:r>
        <w:rPr>
          <w:rFonts w:ascii="Arial" w:hAnsi="Arial" w:cs="Arial"/>
        </w:rPr>
        <w:t>_______________</w:t>
      </w:r>
    </w:p>
    <w:p w14:paraId="57A8986B" w14:textId="77777777" w:rsidR="003D7EDD" w:rsidRPr="003E1E6B" w:rsidRDefault="003D7EDD" w:rsidP="003D7EDD">
      <w:pPr>
        <w:ind w:left="720" w:hanging="720"/>
        <w:rPr>
          <w:rFonts w:ascii="Arial" w:hAnsi="Arial" w:cs="Arial"/>
        </w:rPr>
      </w:pPr>
      <w:r w:rsidRPr="003E1E6B">
        <w:rPr>
          <w:rFonts w:ascii="Arial" w:hAnsi="Arial" w:cs="Arial"/>
        </w:rPr>
        <w:tab/>
      </w:r>
      <w:r>
        <w:rPr>
          <w:rFonts w:ascii="Arial" w:hAnsi="Arial" w:cs="Arial"/>
        </w:rPr>
        <w:tab/>
      </w:r>
      <w:r w:rsidRPr="003E1E6B">
        <w:rPr>
          <w:rFonts w:ascii="Arial" w:hAnsi="Arial" w:cs="Arial"/>
        </w:rPr>
        <w:tab/>
        <w:t>LEPC Chair Signature</w:t>
      </w:r>
      <w:r w:rsidRPr="003E1E6B">
        <w:rPr>
          <w:rFonts w:ascii="Arial" w:hAnsi="Arial" w:cs="Arial"/>
        </w:rPr>
        <w:tab/>
      </w:r>
      <w:r w:rsidRPr="003E1E6B">
        <w:rPr>
          <w:rFonts w:ascii="Arial" w:hAnsi="Arial" w:cs="Arial"/>
        </w:rPr>
        <w:tab/>
      </w:r>
      <w:r w:rsidRPr="003E1E6B">
        <w:rPr>
          <w:rFonts w:ascii="Arial" w:hAnsi="Arial" w:cs="Arial"/>
        </w:rPr>
        <w:tab/>
      </w:r>
      <w:r w:rsidRPr="003E1E6B">
        <w:rPr>
          <w:rFonts w:ascii="Arial" w:hAnsi="Arial" w:cs="Arial"/>
        </w:rPr>
        <w:tab/>
      </w:r>
      <w:r w:rsidRPr="003E1E6B">
        <w:rPr>
          <w:rFonts w:ascii="Arial" w:hAnsi="Arial" w:cs="Arial"/>
        </w:rPr>
        <w:tab/>
        <w:t>Date</w:t>
      </w:r>
    </w:p>
    <w:p w14:paraId="1C2EE161" w14:textId="7DBEC411" w:rsidR="003D7EDD" w:rsidRDefault="003D7EDD" w:rsidP="003D7EDD">
      <w:pPr>
        <w:jc w:val="center"/>
        <w:rPr>
          <w:rFonts w:ascii="Arial" w:hAnsi="Arial" w:cs="Arial"/>
          <w:b/>
          <w:sz w:val="16"/>
          <w:szCs w:val="16"/>
        </w:rPr>
      </w:pPr>
    </w:p>
    <w:p w14:paraId="1A74C088" w14:textId="0C0ADABB" w:rsidR="00B74983" w:rsidRDefault="00B74983" w:rsidP="003D7EDD">
      <w:pPr>
        <w:jc w:val="center"/>
        <w:rPr>
          <w:rFonts w:ascii="Arial" w:hAnsi="Arial" w:cs="Arial"/>
          <w:b/>
          <w:sz w:val="16"/>
          <w:szCs w:val="16"/>
        </w:rPr>
      </w:pPr>
    </w:p>
    <w:p w14:paraId="1775E9B0" w14:textId="77777777" w:rsidR="00B74983" w:rsidRDefault="00B74983" w:rsidP="003D7EDD">
      <w:pPr>
        <w:jc w:val="center"/>
        <w:rPr>
          <w:rFonts w:ascii="Arial" w:hAnsi="Arial" w:cs="Arial"/>
          <w:b/>
          <w:sz w:val="16"/>
          <w:szCs w:val="16"/>
        </w:rPr>
      </w:pPr>
    </w:p>
    <w:p w14:paraId="4C5329D7" w14:textId="4D890999" w:rsidR="004E09CD" w:rsidRDefault="003D7EDD" w:rsidP="00B50E95">
      <w:pPr>
        <w:jc w:val="center"/>
      </w:pPr>
      <w:r w:rsidRPr="00650EB6">
        <w:rPr>
          <w:rFonts w:ascii="Arial" w:hAnsi="Arial" w:cs="Arial"/>
          <w:b/>
          <w:color w:val="FF0000"/>
          <w:u w:val="single"/>
        </w:rPr>
        <w:t>R</w:t>
      </w:r>
      <w:r w:rsidRPr="00650EB6">
        <w:rPr>
          <w:rFonts w:ascii="Arial" w:hAnsi="Arial" w:cs="Arial"/>
          <w:b/>
          <w:bCs/>
          <w:color w:val="FF0000"/>
          <w:u w:val="single"/>
        </w:rPr>
        <w:t>ETURN THIS SIGNED FORM WITH GRANT APPLICATI</w:t>
      </w:r>
    </w:p>
    <w:sectPr w:rsidR="004E09CD" w:rsidSect="00DB46B5">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D0CE" w14:textId="77777777" w:rsidR="00D36411" w:rsidRDefault="00D36411">
      <w:r>
        <w:separator/>
      </w:r>
    </w:p>
  </w:endnote>
  <w:endnote w:type="continuationSeparator" w:id="0">
    <w:p w14:paraId="5E9245DF" w14:textId="77777777" w:rsidR="00D36411" w:rsidRDefault="00D3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ernhardMod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5FFF" w14:textId="77777777" w:rsidR="00D36411" w:rsidRDefault="00D36411" w:rsidP="00313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073C7" w14:textId="77777777" w:rsidR="00D36411" w:rsidRDefault="00D36411">
    <w:pPr>
      <w:pStyle w:val="Footer"/>
    </w:pPr>
  </w:p>
  <w:p w14:paraId="249697B3" w14:textId="77777777" w:rsidR="00D36411" w:rsidRDefault="00D36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6E1F" w14:textId="77777777" w:rsidR="00F33F11" w:rsidRPr="000516C8" w:rsidRDefault="00F33F11"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59839372" w14:textId="77777777" w:rsidR="00F33F11" w:rsidRPr="00FC014C" w:rsidRDefault="00F33F11" w:rsidP="00FC014C">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3603" w14:textId="77777777" w:rsidR="00F33F11" w:rsidRPr="00875D8D" w:rsidRDefault="00F33F11" w:rsidP="0087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AD4C" w14:textId="77777777" w:rsidR="00D36411" w:rsidRDefault="00D36411">
      <w:r>
        <w:separator/>
      </w:r>
    </w:p>
  </w:footnote>
  <w:footnote w:type="continuationSeparator" w:id="0">
    <w:p w14:paraId="6767ED63" w14:textId="77777777" w:rsidR="00D36411" w:rsidRDefault="00D3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DE4ED878"/>
    <w:lvl w:ilvl="0" w:tplc="2B9C43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96F6BF00"/>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5865EBD"/>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7DD27F6E"/>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6F23B5A"/>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254CC52"/>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33722"/>
    <w:multiLevelType w:val="hybridMultilevel"/>
    <w:tmpl w:val="9F783B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E36D4"/>
    <w:multiLevelType w:val="hybridMultilevel"/>
    <w:tmpl w:val="66C03AA8"/>
    <w:lvl w:ilvl="0" w:tplc="E2B603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AB139F"/>
    <w:multiLevelType w:val="hybridMultilevel"/>
    <w:tmpl w:val="CE6ED310"/>
    <w:lvl w:ilvl="0" w:tplc="CDDAC82C">
      <w:start w:val="1"/>
      <w:numFmt w:val="decimal"/>
      <w:lvlText w:val="%1."/>
      <w:lvlJc w:val="left"/>
      <w:pPr>
        <w:tabs>
          <w:tab w:val="num" w:pos="720"/>
        </w:tabs>
        <w:ind w:left="720" w:hanging="360"/>
      </w:pPr>
      <w:rPr>
        <w:rFonts w:ascii="Cambria" w:eastAsia="Times New Roman" w:hAnsi="Cambria" w:cs="Times New Roman"/>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95017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992625">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0932005">
    <w:abstractNumId w:val="32"/>
  </w:num>
  <w:num w:numId="4" w16cid:durableId="1079517896">
    <w:abstractNumId w:val="21"/>
  </w:num>
  <w:num w:numId="5" w16cid:durableId="1287002737">
    <w:abstractNumId w:val="18"/>
  </w:num>
  <w:num w:numId="6" w16cid:durableId="146211020">
    <w:abstractNumId w:val="12"/>
  </w:num>
  <w:num w:numId="7" w16cid:durableId="2065788919">
    <w:abstractNumId w:val="9"/>
  </w:num>
  <w:num w:numId="8" w16cid:durableId="715546780">
    <w:abstractNumId w:val="6"/>
  </w:num>
  <w:num w:numId="9" w16cid:durableId="1880051180">
    <w:abstractNumId w:val="14"/>
  </w:num>
  <w:num w:numId="10" w16cid:durableId="1973708668">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1953240172">
    <w:abstractNumId w:val="15"/>
  </w:num>
  <w:num w:numId="12" w16cid:durableId="456291628">
    <w:abstractNumId w:val="30"/>
  </w:num>
  <w:num w:numId="13" w16cid:durableId="64575239">
    <w:abstractNumId w:val="5"/>
  </w:num>
  <w:num w:numId="14" w16cid:durableId="634141624">
    <w:abstractNumId w:val="11"/>
  </w:num>
  <w:num w:numId="15" w16cid:durableId="1573466483">
    <w:abstractNumId w:val="28"/>
  </w:num>
  <w:num w:numId="16" w16cid:durableId="1259369363">
    <w:abstractNumId w:val="16"/>
  </w:num>
  <w:num w:numId="17" w16cid:durableId="1088502243">
    <w:abstractNumId w:val="26"/>
  </w:num>
  <w:num w:numId="18" w16cid:durableId="21632879">
    <w:abstractNumId w:val="19"/>
  </w:num>
  <w:num w:numId="19" w16cid:durableId="917255241">
    <w:abstractNumId w:val="17"/>
  </w:num>
  <w:num w:numId="20" w16cid:durableId="1792046504">
    <w:abstractNumId w:val="24"/>
  </w:num>
  <w:num w:numId="21" w16cid:durableId="1553466770">
    <w:abstractNumId w:val="13"/>
  </w:num>
  <w:num w:numId="22" w16cid:durableId="1361473614">
    <w:abstractNumId w:val="31"/>
  </w:num>
  <w:num w:numId="23" w16cid:durableId="137499796">
    <w:abstractNumId w:val="23"/>
  </w:num>
  <w:num w:numId="24" w16cid:durableId="228272495">
    <w:abstractNumId w:val="27"/>
  </w:num>
  <w:num w:numId="25" w16cid:durableId="243926721">
    <w:abstractNumId w:val="4"/>
  </w:num>
  <w:num w:numId="26" w16cid:durableId="1618289352">
    <w:abstractNumId w:val="3"/>
  </w:num>
  <w:num w:numId="27" w16cid:durableId="1318653679">
    <w:abstractNumId w:val="20"/>
  </w:num>
  <w:num w:numId="28" w16cid:durableId="1775129325">
    <w:abstractNumId w:val="7"/>
  </w:num>
  <w:num w:numId="29" w16cid:durableId="1869100172">
    <w:abstractNumId w:val="22"/>
  </w:num>
  <w:num w:numId="30" w16cid:durableId="589125317">
    <w:abstractNumId w:val="8"/>
  </w:num>
  <w:num w:numId="31" w16cid:durableId="1550071018">
    <w:abstractNumId w:val="25"/>
  </w:num>
  <w:num w:numId="32" w16cid:durableId="586500923">
    <w:abstractNumId w:val="10"/>
  </w:num>
  <w:num w:numId="33" w16cid:durableId="1394503287">
    <w:abstractNumId w:val="29"/>
  </w:num>
  <w:num w:numId="34" w16cid:durableId="1487745485">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70"/>
    <w:rsid w:val="000161E9"/>
    <w:rsid w:val="00016E84"/>
    <w:rsid w:val="0005002B"/>
    <w:rsid w:val="00076D53"/>
    <w:rsid w:val="00091430"/>
    <w:rsid w:val="00093F4D"/>
    <w:rsid w:val="000B2072"/>
    <w:rsid w:val="000B75CA"/>
    <w:rsid w:val="000F77FB"/>
    <w:rsid w:val="0010585D"/>
    <w:rsid w:val="00121C27"/>
    <w:rsid w:val="001277D6"/>
    <w:rsid w:val="0015715B"/>
    <w:rsid w:val="00166C88"/>
    <w:rsid w:val="001737DD"/>
    <w:rsid w:val="00184189"/>
    <w:rsid w:val="00192F1E"/>
    <w:rsid w:val="001D30C3"/>
    <w:rsid w:val="00213DFE"/>
    <w:rsid w:val="00215773"/>
    <w:rsid w:val="002307FC"/>
    <w:rsid w:val="00246859"/>
    <w:rsid w:val="00252A10"/>
    <w:rsid w:val="00273E1C"/>
    <w:rsid w:val="00285A8D"/>
    <w:rsid w:val="00292283"/>
    <w:rsid w:val="002A1D8A"/>
    <w:rsid w:val="002A2E4F"/>
    <w:rsid w:val="002A5420"/>
    <w:rsid w:val="002B25EF"/>
    <w:rsid w:val="002D24D9"/>
    <w:rsid w:val="002E2F1B"/>
    <w:rsid w:val="002E6C85"/>
    <w:rsid w:val="002F7770"/>
    <w:rsid w:val="0031323F"/>
    <w:rsid w:val="0031439B"/>
    <w:rsid w:val="00357599"/>
    <w:rsid w:val="00365E94"/>
    <w:rsid w:val="00367C0E"/>
    <w:rsid w:val="00395DA3"/>
    <w:rsid w:val="00397785"/>
    <w:rsid w:val="003B28BB"/>
    <w:rsid w:val="003B411A"/>
    <w:rsid w:val="003B4FA0"/>
    <w:rsid w:val="003C06BE"/>
    <w:rsid w:val="003D7EDD"/>
    <w:rsid w:val="003F3952"/>
    <w:rsid w:val="00432F27"/>
    <w:rsid w:val="00434447"/>
    <w:rsid w:val="004645C9"/>
    <w:rsid w:val="004E09CD"/>
    <w:rsid w:val="0051181E"/>
    <w:rsid w:val="005139CF"/>
    <w:rsid w:val="00542A15"/>
    <w:rsid w:val="0054524B"/>
    <w:rsid w:val="0054582D"/>
    <w:rsid w:val="00550B8E"/>
    <w:rsid w:val="0055345A"/>
    <w:rsid w:val="005712E8"/>
    <w:rsid w:val="00573936"/>
    <w:rsid w:val="005804CD"/>
    <w:rsid w:val="00580864"/>
    <w:rsid w:val="005D6102"/>
    <w:rsid w:val="005D7807"/>
    <w:rsid w:val="005E02D8"/>
    <w:rsid w:val="00615FD5"/>
    <w:rsid w:val="006201D3"/>
    <w:rsid w:val="006206D6"/>
    <w:rsid w:val="006376D2"/>
    <w:rsid w:val="00640BF3"/>
    <w:rsid w:val="0067117C"/>
    <w:rsid w:val="006771ED"/>
    <w:rsid w:val="006A4A00"/>
    <w:rsid w:val="006D40D0"/>
    <w:rsid w:val="006E15EA"/>
    <w:rsid w:val="006E580E"/>
    <w:rsid w:val="006F7F64"/>
    <w:rsid w:val="00701708"/>
    <w:rsid w:val="007161D3"/>
    <w:rsid w:val="007311FA"/>
    <w:rsid w:val="00731929"/>
    <w:rsid w:val="0074388A"/>
    <w:rsid w:val="0076330D"/>
    <w:rsid w:val="00781FAB"/>
    <w:rsid w:val="00797F2E"/>
    <w:rsid w:val="007A24FD"/>
    <w:rsid w:val="007F47A0"/>
    <w:rsid w:val="00801E78"/>
    <w:rsid w:val="00805003"/>
    <w:rsid w:val="00835613"/>
    <w:rsid w:val="00847CC6"/>
    <w:rsid w:val="00876023"/>
    <w:rsid w:val="008B7729"/>
    <w:rsid w:val="008D372A"/>
    <w:rsid w:val="008E1879"/>
    <w:rsid w:val="008E1E80"/>
    <w:rsid w:val="00907A62"/>
    <w:rsid w:val="009220D9"/>
    <w:rsid w:val="00935B08"/>
    <w:rsid w:val="009551BC"/>
    <w:rsid w:val="009616EF"/>
    <w:rsid w:val="00974C46"/>
    <w:rsid w:val="009A52B9"/>
    <w:rsid w:val="009C54C9"/>
    <w:rsid w:val="009E08AF"/>
    <w:rsid w:val="00A4730C"/>
    <w:rsid w:val="00A518B7"/>
    <w:rsid w:val="00A51E5E"/>
    <w:rsid w:val="00A92E1B"/>
    <w:rsid w:val="00A9579E"/>
    <w:rsid w:val="00AA212E"/>
    <w:rsid w:val="00AE5F4F"/>
    <w:rsid w:val="00AF1A8E"/>
    <w:rsid w:val="00AF4ECA"/>
    <w:rsid w:val="00B50E95"/>
    <w:rsid w:val="00B54848"/>
    <w:rsid w:val="00B60C24"/>
    <w:rsid w:val="00B74983"/>
    <w:rsid w:val="00B82103"/>
    <w:rsid w:val="00B834CD"/>
    <w:rsid w:val="00BC30EB"/>
    <w:rsid w:val="00BC79CC"/>
    <w:rsid w:val="00BE01D0"/>
    <w:rsid w:val="00BE0725"/>
    <w:rsid w:val="00BF07A3"/>
    <w:rsid w:val="00C23839"/>
    <w:rsid w:val="00C31E42"/>
    <w:rsid w:val="00C35805"/>
    <w:rsid w:val="00C42D28"/>
    <w:rsid w:val="00C579A7"/>
    <w:rsid w:val="00C80214"/>
    <w:rsid w:val="00CB04FA"/>
    <w:rsid w:val="00CD26F7"/>
    <w:rsid w:val="00D1121F"/>
    <w:rsid w:val="00D1424E"/>
    <w:rsid w:val="00D158D0"/>
    <w:rsid w:val="00D25214"/>
    <w:rsid w:val="00D324E0"/>
    <w:rsid w:val="00D36411"/>
    <w:rsid w:val="00D67BC3"/>
    <w:rsid w:val="00DB46B5"/>
    <w:rsid w:val="00DB48D7"/>
    <w:rsid w:val="00DF07E9"/>
    <w:rsid w:val="00E31871"/>
    <w:rsid w:val="00E361C6"/>
    <w:rsid w:val="00E50597"/>
    <w:rsid w:val="00E6404F"/>
    <w:rsid w:val="00E77663"/>
    <w:rsid w:val="00EA3423"/>
    <w:rsid w:val="00EB665C"/>
    <w:rsid w:val="00EB6AD2"/>
    <w:rsid w:val="00EC706A"/>
    <w:rsid w:val="00ED16BE"/>
    <w:rsid w:val="00EE28A8"/>
    <w:rsid w:val="00F10D2C"/>
    <w:rsid w:val="00F127ED"/>
    <w:rsid w:val="00F208B0"/>
    <w:rsid w:val="00F33F11"/>
    <w:rsid w:val="00F342EA"/>
    <w:rsid w:val="00F370E5"/>
    <w:rsid w:val="00F62CC9"/>
    <w:rsid w:val="00F7470E"/>
    <w:rsid w:val="00F91BB7"/>
    <w:rsid w:val="00FB3A30"/>
    <w:rsid w:val="00FB5F44"/>
    <w:rsid w:val="00FC32FB"/>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8BF56CA"/>
  <w15:docId w15:val="{B4378EF7-3592-4E4D-9234-A54E006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770"/>
    <w:pPr>
      <w:keepNext/>
      <w:outlineLvl w:val="0"/>
    </w:pPr>
    <w:rPr>
      <w:i/>
      <w:iCs/>
      <w:sz w:val="16"/>
    </w:rPr>
  </w:style>
  <w:style w:type="paragraph" w:styleId="Heading2">
    <w:name w:val="heading 2"/>
    <w:basedOn w:val="Normal"/>
    <w:next w:val="Normal"/>
    <w:link w:val="Heading2Char"/>
    <w:qFormat/>
    <w:rsid w:val="002F7770"/>
    <w:pPr>
      <w:keepNext/>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autoSpaceDE w:val="0"/>
      <w:autoSpaceDN w:val="0"/>
      <w:adjustRightInd w:val="0"/>
      <w:jc w:val="center"/>
      <w:outlineLvl w:val="1"/>
    </w:pPr>
    <w:rPr>
      <w:i/>
      <w:iCs/>
      <w:smallCaps/>
      <w:sz w:val="28"/>
      <w:szCs w:val="20"/>
      <w:u w:val="single"/>
    </w:rPr>
  </w:style>
  <w:style w:type="paragraph" w:styleId="Heading3">
    <w:name w:val="heading 3"/>
    <w:basedOn w:val="Normal"/>
    <w:next w:val="Normal"/>
    <w:link w:val="Heading3Char"/>
    <w:qFormat/>
    <w:rsid w:val="002F7770"/>
    <w:pPr>
      <w:keepNext/>
      <w:jc w:val="center"/>
      <w:outlineLvl w:val="2"/>
    </w:pPr>
    <w:rPr>
      <w:rFonts w:ascii="Garamond" w:hAnsi="Garamond"/>
      <w:b/>
      <w:bCs/>
      <w:color w:val="333399"/>
      <w:sz w:val="36"/>
    </w:rPr>
  </w:style>
  <w:style w:type="paragraph" w:styleId="Heading4">
    <w:name w:val="heading 4"/>
    <w:basedOn w:val="Normal"/>
    <w:next w:val="Normal"/>
    <w:link w:val="Heading4Char"/>
    <w:qFormat/>
    <w:rsid w:val="002F7770"/>
    <w:pPr>
      <w:keepNext/>
      <w:widowControl w:val="0"/>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3"/>
    </w:pPr>
    <w:rPr>
      <w:b/>
      <w:bCs/>
      <w:smallCaps/>
      <w:sz w:val="28"/>
    </w:rPr>
  </w:style>
  <w:style w:type="paragraph" w:styleId="Heading5">
    <w:name w:val="heading 5"/>
    <w:basedOn w:val="Normal"/>
    <w:next w:val="Normal"/>
    <w:link w:val="Heading5Char"/>
    <w:qFormat/>
    <w:rsid w:val="002F7770"/>
    <w:pPr>
      <w:keepNext/>
      <w:widowControl w:val="0"/>
      <w:autoSpaceDE w:val="0"/>
      <w:autoSpaceDN w:val="0"/>
      <w:adjustRightInd w:val="0"/>
      <w:jc w:val="center"/>
      <w:outlineLvl w:val="4"/>
    </w:pPr>
    <w:rPr>
      <w:b/>
      <w:bCs/>
      <w:smallCaps/>
      <w:sz w:val="36"/>
      <w:szCs w:val="30"/>
    </w:rPr>
  </w:style>
  <w:style w:type="paragraph" w:styleId="Heading6">
    <w:name w:val="heading 6"/>
    <w:basedOn w:val="Normal"/>
    <w:next w:val="Normal"/>
    <w:link w:val="Heading6Char"/>
    <w:qFormat/>
    <w:rsid w:val="002F7770"/>
    <w:pPr>
      <w:keepNext/>
      <w:jc w:val="center"/>
      <w:outlineLvl w:val="5"/>
    </w:pPr>
    <w:rPr>
      <w:rFonts w:ascii="Garamond" w:hAnsi="Garamond"/>
      <w:b/>
      <w:bCs/>
      <w:sz w:val="20"/>
    </w:rPr>
  </w:style>
  <w:style w:type="paragraph" w:styleId="Heading7">
    <w:name w:val="heading 7"/>
    <w:basedOn w:val="Normal"/>
    <w:next w:val="Normal"/>
    <w:link w:val="Heading7Char"/>
    <w:unhideWhenUsed/>
    <w:qFormat/>
    <w:rsid w:val="002F77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F77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F77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77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2F7770"/>
    <w:rPr>
      <w:rFonts w:ascii="Garamond" w:eastAsia="Times New Roman" w:hAnsi="Garamond" w:cs="Times New Roman"/>
      <w:b/>
      <w:bCs/>
      <w:color w:val="333399"/>
      <w:sz w:val="36"/>
      <w:szCs w:val="24"/>
    </w:rPr>
  </w:style>
  <w:style w:type="character" w:customStyle="1" w:styleId="Heading6Char">
    <w:name w:val="Heading 6 Char"/>
    <w:basedOn w:val="DefaultParagraphFont"/>
    <w:link w:val="Heading6"/>
    <w:rsid w:val="002F7770"/>
    <w:rPr>
      <w:rFonts w:ascii="Garamond" w:eastAsia="Times New Roman" w:hAnsi="Garamond" w:cs="Times New Roman"/>
      <w:b/>
      <w:bCs/>
      <w:sz w:val="20"/>
      <w:szCs w:val="24"/>
    </w:rPr>
  </w:style>
  <w:style w:type="paragraph" w:styleId="Header">
    <w:name w:val="header"/>
    <w:basedOn w:val="Normal"/>
    <w:link w:val="HeaderChar"/>
    <w:rsid w:val="002F7770"/>
    <w:pPr>
      <w:tabs>
        <w:tab w:val="center" w:pos="4320"/>
        <w:tab w:val="right" w:pos="8640"/>
      </w:tabs>
    </w:pPr>
  </w:style>
  <w:style w:type="character" w:customStyle="1" w:styleId="HeaderChar">
    <w:name w:val="Header Char"/>
    <w:basedOn w:val="DefaultParagraphFont"/>
    <w:link w:val="Header"/>
    <w:rsid w:val="002F777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F77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F77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7770"/>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2F7770"/>
    <w:rPr>
      <w:rFonts w:ascii="Times New Roman" w:eastAsia="Times New Roman" w:hAnsi="Times New Roman" w:cs="Times New Roman"/>
      <w:i/>
      <w:iCs/>
      <w:smallCaps/>
      <w:sz w:val="28"/>
      <w:szCs w:val="20"/>
      <w:u w:val="single"/>
    </w:rPr>
  </w:style>
  <w:style w:type="character" w:customStyle="1" w:styleId="Heading4Char">
    <w:name w:val="Heading 4 Char"/>
    <w:basedOn w:val="DefaultParagraphFont"/>
    <w:link w:val="Heading4"/>
    <w:rsid w:val="002F7770"/>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2F7770"/>
    <w:rPr>
      <w:rFonts w:ascii="Times New Roman" w:eastAsia="Times New Roman" w:hAnsi="Times New Roman" w:cs="Times New Roman"/>
      <w:b/>
      <w:bCs/>
      <w:smallCaps/>
      <w:sz w:val="36"/>
      <w:szCs w:val="30"/>
    </w:rPr>
  </w:style>
  <w:style w:type="character" w:styleId="FootnoteReference">
    <w:name w:val="footnote reference"/>
    <w:semiHidden/>
    <w:rsid w:val="002F7770"/>
  </w:style>
  <w:style w:type="character" w:customStyle="1" w:styleId="Hypertext">
    <w:name w:val="Hypertext"/>
    <w:rsid w:val="002F7770"/>
    <w:rPr>
      <w:color w:val="0000FF"/>
      <w:u w:val="single"/>
    </w:rPr>
  </w:style>
  <w:style w:type="paragraph" w:customStyle="1" w:styleId="Level1">
    <w:name w:val="Level 1"/>
    <w:basedOn w:val="Normal"/>
    <w:rsid w:val="002F7770"/>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2F7770"/>
    <w:pPr>
      <w:widowControl w:val="0"/>
      <w:numPr>
        <w:ilvl w:val="1"/>
        <w:numId w:val="2"/>
      </w:numPr>
      <w:autoSpaceDE w:val="0"/>
      <w:autoSpaceDN w:val="0"/>
      <w:adjustRightInd w:val="0"/>
      <w:ind w:left="1440" w:hanging="720"/>
      <w:outlineLvl w:val="1"/>
    </w:pPr>
    <w:rPr>
      <w:sz w:val="20"/>
    </w:rPr>
  </w:style>
  <w:style w:type="paragraph" w:styleId="BodyText">
    <w:name w:val="Body Text"/>
    <w:basedOn w:val="Normal"/>
    <w:link w:val="BodyTextChar"/>
    <w:rsid w:val="002F7770"/>
    <w:pPr>
      <w:widowControl w:val="0"/>
      <w:autoSpaceDE w:val="0"/>
      <w:autoSpaceDN w:val="0"/>
      <w:adjustRightInd w:val="0"/>
    </w:pPr>
    <w:rPr>
      <w:rFonts w:ascii="Goudy Old Style BT" w:hAnsi="Goudy Old Style BT"/>
    </w:rPr>
  </w:style>
  <w:style w:type="character" w:customStyle="1" w:styleId="BodyTextChar">
    <w:name w:val="Body Text Char"/>
    <w:basedOn w:val="DefaultParagraphFont"/>
    <w:link w:val="BodyText"/>
    <w:rsid w:val="002F7770"/>
    <w:rPr>
      <w:rFonts w:ascii="Goudy Old Style BT" w:eastAsia="Times New Roman" w:hAnsi="Goudy Old Style BT" w:cs="Times New Roman"/>
      <w:sz w:val="24"/>
      <w:szCs w:val="24"/>
    </w:rPr>
  </w:style>
  <w:style w:type="paragraph" w:styleId="BodyTextIndent">
    <w:name w:val="Body Text Indent"/>
    <w:basedOn w:val="Normal"/>
    <w:link w:val="BodyTextIndentChar"/>
    <w:rsid w:val="002F7770"/>
    <w:pPr>
      <w:widowControl w:val="0"/>
      <w:autoSpaceDE w:val="0"/>
      <w:autoSpaceDN w:val="0"/>
      <w:adjustRightInd w:val="0"/>
      <w:ind w:left="2160"/>
    </w:pPr>
    <w:rPr>
      <w:rFonts w:ascii="GoudyOlSt BT" w:hAnsi="GoudyOlSt BT"/>
    </w:rPr>
  </w:style>
  <w:style w:type="character" w:customStyle="1" w:styleId="BodyTextIndentChar">
    <w:name w:val="Body Text Indent Char"/>
    <w:basedOn w:val="DefaultParagraphFont"/>
    <w:link w:val="BodyTextIndent"/>
    <w:rsid w:val="002F7770"/>
    <w:rPr>
      <w:rFonts w:ascii="GoudyOlSt BT" w:eastAsia="Times New Roman" w:hAnsi="GoudyOlSt BT" w:cs="Times New Roman"/>
      <w:sz w:val="24"/>
      <w:szCs w:val="24"/>
    </w:rPr>
  </w:style>
  <w:style w:type="paragraph" w:styleId="BodyTextIndent2">
    <w:name w:val="Body Text Indent 2"/>
    <w:basedOn w:val="Normal"/>
    <w:link w:val="BodyTextIndent2Char"/>
    <w:rsid w:val="002F7770"/>
    <w:pPr>
      <w:widowControl w:val="0"/>
      <w:autoSpaceDE w:val="0"/>
      <w:autoSpaceDN w:val="0"/>
      <w:adjustRightInd w:val="0"/>
      <w:ind w:left="1440"/>
    </w:pPr>
    <w:rPr>
      <w:rFonts w:ascii="GoudyOlSt BT" w:hAnsi="GoudyOlSt BT"/>
    </w:rPr>
  </w:style>
  <w:style w:type="character" w:customStyle="1" w:styleId="BodyTextIndent2Char">
    <w:name w:val="Body Text Indent 2 Char"/>
    <w:basedOn w:val="DefaultParagraphFont"/>
    <w:link w:val="BodyTextIndent2"/>
    <w:rsid w:val="002F7770"/>
    <w:rPr>
      <w:rFonts w:ascii="GoudyOlSt BT" w:eastAsia="Times New Roman" w:hAnsi="GoudyOlSt BT" w:cs="Times New Roman"/>
      <w:sz w:val="24"/>
      <w:szCs w:val="24"/>
    </w:rPr>
  </w:style>
  <w:style w:type="paragraph" w:customStyle="1" w:styleId="Level3">
    <w:name w:val="Level 3"/>
    <w:rsid w:val="002F7770"/>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2F7770"/>
    <w:pPr>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style>
  <w:style w:type="character" w:customStyle="1" w:styleId="BodyText2Char">
    <w:name w:val="Body Text 2 Char"/>
    <w:basedOn w:val="DefaultParagraphFont"/>
    <w:link w:val="BodyText2"/>
    <w:rsid w:val="002F7770"/>
    <w:rPr>
      <w:rFonts w:ascii="Times New Roman" w:eastAsia="Times New Roman" w:hAnsi="Times New Roman" w:cs="Times New Roman"/>
      <w:sz w:val="24"/>
      <w:szCs w:val="24"/>
    </w:rPr>
  </w:style>
  <w:style w:type="paragraph" w:styleId="MessageHeader">
    <w:name w:val="Message Header"/>
    <w:basedOn w:val="BodyText"/>
    <w:link w:val="MessageHeaderChar"/>
    <w:rsid w:val="002F7770"/>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2F7770"/>
    <w:rPr>
      <w:rFonts w:ascii="Garamond" w:eastAsia="Times New Roman" w:hAnsi="Garamond" w:cs="Times New Roman"/>
      <w:spacing w:val="-5"/>
      <w:sz w:val="24"/>
      <w:szCs w:val="20"/>
    </w:rPr>
  </w:style>
  <w:style w:type="character" w:styleId="Hyperlink">
    <w:name w:val="Hyperlink"/>
    <w:rsid w:val="002F7770"/>
    <w:rPr>
      <w:color w:val="0000FF"/>
      <w:u w:val="single"/>
    </w:rPr>
  </w:style>
  <w:style w:type="paragraph" w:styleId="Footer">
    <w:name w:val="footer"/>
    <w:basedOn w:val="Normal"/>
    <w:link w:val="FooterChar"/>
    <w:rsid w:val="002F777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2F7770"/>
    <w:rPr>
      <w:rFonts w:ascii="Times New Roman" w:eastAsia="Times New Roman" w:hAnsi="Times New Roman" w:cs="Times New Roman"/>
      <w:sz w:val="20"/>
      <w:szCs w:val="24"/>
    </w:rPr>
  </w:style>
  <w:style w:type="character" w:styleId="PageNumber">
    <w:name w:val="page number"/>
    <w:basedOn w:val="DefaultParagraphFont"/>
    <w:rsid w:val="002F7770"/>
  </w:style>
  <w:style w:type="paragraph" w:styleId="BalloonText">
    <w:name w:val="Balloon Text"/>
    <w:basedOn w:val="Normal"/>
    <w:link w:val="BalloonTextChar"/>
    <w:semiHidden/>
    <w:rsid w:val="002F7770"/>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2F7770"/>
    <w:rPr>
      <w:rFonts w:ascii="Tahoma" w:eastAsia="Times New Roman" w:hAnsi="Tahoma" w:cs="Tahoma"/>
      <w:sz w:val="16"/>
      <w:szCs w:val="16"/>
    </w:rPr>
  </w:style>
  <w:style w:type="paragraph" w:customStyle="1" w:styleId="Subhead1">
    <w:name w:val="Subhead 1"/>
    <w:next w:val="BodyText"/>
    <w:rsid w:val="002F7770"/>
    <w:pPr>
      <w:spacing w:before="72" w:after="36" w:line="240" w:lineRule="auto"/>
    </w:pPr>
    <w:rPr>
      <w:rFonts w:ascii="Arial" w:eastAsia="Times New Roman" w:hAnsi="Arial" w:cs="Times New Roman"/>
      <w:b/>
      <w:caps/>
      <w:snapToGrid w:val="0"/>
      <w:sz w:val="24"/>
      <w:szCs w:val="20"/>
    </w:rPr>
  </w:style>
  <w:style w:type="table" w:styleId="TableGrid">
    <w:name w:val="Table Grid"/>
    <w:basedOn w:val="TableNormal"/>
    <w:rsid w:val="002F7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rsid w:val="002F7770"/>
    <w:pPr>
      <w:spacing w:after="144" w:line="240" w:lineRule="auto"/>
    </w:pPr>
    <w:rPr>
      <w:rFonts w:ascii="Eras Bd BT" w:eastAsia="Times New Roman" w:hAnsi="Eras Bd BT" w:cs="Times New Roman"/>
      <w:snapToGrid w:val="0"/>
      <w:sz w:val="24"/>
      <w:szCs w:val="20"/>
    </w:rPr>
  </w:style>
  <w:style w:type="paragraph" w:customStyle="1" w:styleId="Level11">
    <w:name w:val="Level 11"/>
    <w:basedOn w:val="Normal"/>
    <w:rsid w:val="002F7770"/>
    <w:pPr>
      <w:widowControl w:val="0"/>
      <w:numPr>
        <w:numId w:val="3"/>
      </w:numPr>
      <w:autoSpaceDE w:val="0"/>
      <w:autoSpaceDN w:val="0"/>
      <w:adjustRightInd w:val="0"/>
      <w:ind w:left="2160" w:hanging="720"/>
      <w:outlineLvl w:val="0"/>
    </w:pPr>
    <w:rPr>
      <w:rFonts w:ascii="Roman" w:hAnsi="Roman"/>
      <w:sz w:val="20"/>
    </w:rPr>
  </w:style>
  <w:style w:type="paragraph" w:customStyle="1" w:styleId="Bullits">
    <w:name w:val="Bullits"/>
    <w:basedOn w:val="BodyText1"/>
    <w:next w:val="BodyText1"/>
    <w:rsid w:val="002F7770"/>
    <w:pPr>
      <w:tabs>
        <w:tab w:val="clear" w:pos="720"/>
        <w:tab w:val="clear" w:pos="900"/>
        <w:tab w:val="left" w:pos="945"/>
      </w:tabs>
      <w:ind w:left="945" w:hanging="315"/>
    </w:pPr>
    <w:rPr>
      <w:color w:val="auto"/>
    </w:rPr>
  </w:style>
  <w:style w:type="paragraph" w:customStyle="1" w:styleId="BodyText1">
    <w:name w:val="Body Text1"/>
    <w:rsid w:val="002F7770"/>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BodyBuddy">
    <w:name w:val="Body Buddy (#)"/>
    <w:basedOn w:val="Bullits"/>
    <w:next w:val="Bullits"/>
    <w:rsid w:val="002F7770"/>
    <w:pPr>
      <w:tabs>
        <w:tab w:val="clear" w:pos="945"/>
        <w:tab w:val="left" w:pos="270"/>
      </w:tabs>
      <w:ind w:left="271" w:hanging="271"/>
    </w:pPr>
  </w:style>
  <w:style w:type="paragraph" w:customStyle="1" w:styleId="sectbody">
    <w:name w:val="sectbody"/>
    <w:basedOn w:val="Normal"/>
    <w:rsid w:val="002F7770"/>
    <w:pPr>
      <w:spacing w:line="200" w:lineRule="atLeast"/>
      <w:jc w:val="both"/>
    </w:pPr>
    <w:rPr>
      <w:sz w:val="20"/>
      <w:szCs w:val="20"/>
    </w:rPr>
  </w:style>
  <w:style w:type="paragraph" w:customStyle="1" w:styleId="sourcenote">
    <w:name w:val="sourcenote"/>
    <w:basedOn w:val="Normal"/>
    <w:rsid w:val="002F7770"/>
    <w:pPr>
      <w:spacing w:after="200" w:line="200" w:lineRule="atLeast"/>
      <w:jc w:val="both"/>
    </w:pPr>
    <w:rPr>
      <w:sz w:val="20"/>
      <w:szCs w:val="20"/>
    </w:rPr>
  </w:style>
  <w:style w:type="character" w:customStyle="1" w:styleId="leadline">
    <w:name w:val="leadline"/>
    <w:rsid w:val="002F7770"/>
    <w:rPr>
      <w:rFonts w:ascii="Times New Roman" w:hAnsi="Times New Roman" w:cs="Times New Roman" w:hint="default"/>
      <w:b/>
      <w:bCs/>
      <w:color w:val="auto"/>
    </w:rPr>
  </w:style>
  <w:style w:type="character" w:customStyle="1" w:styleId="empty">
    <w:name w:val="empty"/>
    <w:rsid w:val="002F7770"/>
    <w:rPr>
      <w:rFonts w:ascii="Times New Roman" w:hAnsi="Times New Roman" w:cs="Times New Roman" w:hint="default"/>
      <w:b/>
      <w:bCs/>
      <w:color w:val="auto"/>
    </w:rPr>
  </w:style>
  <w:style w:type="character" w:customStyle="1" w:styleId="section">
    <w:name w:val="section"/>
    <w:rsid w:val="002F7770"/>
    <w:rPr>
      <w:rFonts w:ascii="Times New Roman" w:hAnsi="Times New Roman" w:cs="Times New Roman" w:hint="default"/>
      <w:b/>
      <w:bCs/>
      <w:color w:val="auto"/>
    </w:rPr>
  </w:style>
  <w:style w:type="character" w:styleId="FollowedHyperlink">
    <w:name w:val="FollowedHyperlink"/>
    <w:rsid w:val="002F7770"/>
    <w:rPr>
      <w:color w:val="800080"/>
      <w:u w:val="single"/>
    </w:rPr>
  </w:style>
  <w:style w:type="paragraph" w:styleId="ListParagraph">
    <w:name w:val="List Paragraph"/>
    <w:basedOn w:val="Normal"/>
    <w:uiPriority w:val="34"/>
    <w:qFormat/>
    <w:rsid w:val="002F7770"/>
    <w:pPr>
      <w:widowControl w:val="0"/>
      <w:autoSpaceDE w:val="0"/>
      <w:autoSpaceDN w:val="0"/>
      <w:adjustRightInd w:val="0"/>
      <w:ind w:left="720"/>
    </w:pPr>
    <w:rPr>
      <w:sz w:val="20"/>
    </w:rPr>
  </w:style>
  <w:style w:type="paragraph" w:customStyle="1" w:styleId="Default">
    <w:name w:val="Default"/>
    <w:rsid w:val="005804C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rsid w:val="00D67BC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c.nv.gov"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gpo.gov/fdsys/pkg/CFR-2014-title2-vol1/pdf/CFR-2014-title2-vol1-sec200-331.pdf" TargetMode="External"/><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hyperlink" Target="mailto:SERC@dps.state.nv.us" TargetMode="External"/><Relationship Id="rId25" Type="http://schemas.openxmlformats.org/officeDocument/2006/relationships/package" Target="embeddings/Microsoft_Excel_Worksheet.xlsx"/><Relationship Id="rId33" Type="http://schemas.openxmlformats.org/officeDocument/2006/relationships/hyperlink" Target="http://serc.nv.gov" TargetMode="External"/><Relationship Id="rId2" Type="http://schemas.openxmlformats.org/officeDocument/2006/relationships/numbering" Target="numbering.xml"/><Relationship Id="rId16" Type="http://schemas.openxmlformats.org/officeDocument/2006/relationships/hyperlink" Target="http://purchasing.state.nv.us/services_index.htm" TargetMode="Externa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serc@dps.state.nv.us" TargetMode="External"/><Relationship Id="rId23" Type="http://schemas.openxmlformats.org/officeDocument/2006/relationships/hyperlink" Target="http://www.gsa.gov" TargetMode="External"/><Relationship Id="rId28" Type="http://schemas.openxmlformats.org/officeDocument/2006/relationships/hyperlink" Target="http://purchasing.nv.gov/contracts/" TargetMode="External"/><Relationship Id="rId36" Type="http://schemas.openxmlformats.org/officeDocument/2006/relationships/theme" Target="theme/theme1.xml"/><Relationship Id="rId10" Type="http://schemas.openxmlformats.org/officeDocument/2006/relationships/hyperlink" Target="http://serc.nv.gov" TargetMode="External"/><Relationship Id="rId19" Type="http://schemas.openxmlformats.org/officeDocument/2006/relationships/footer" Target="footer2.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erc.nv.gov" TargetMode="External"/><Relationship Id="rId14" Type="http://schemas.openxmlformats.org/officeDocument/2006/relationships/hyperlink" Target="http://serc.nv.gov" TargetMode="External"/><Relationship Id="rId22" Type="http://schemas.openxmlformats.org/officeDocument/2006/relationships/oleObject" Target="embeddings/oleObject1.bin"/><Relationship Id="rId27" Type="http://schemas.openxmlformats.org/officeDocument/2006/relationships/package" Target="embeddings/Microsoft_Excel_Worksheet1.xlsx"/><Relationship Id="rId30" Type="http://schemas.openxmlformats.org/officeDocument/2006/relationships/package" Target="embeddings/Microsoft_Word_Document.doc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A18B-390D-4875-B553-194EB75D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Uber</dc:creator>
  <cp:keywords/>
  <dc:description/>
  <cp:lastModifiedBy>Tami Beauregard</cp:lastModifiedBy>
  <cp:revision>95</cp:revision>
  <cp:lastPrinted>2018-12-17T16:24:00Z</cp:lastPrinted>
  <dcterms:created xsi:type="dcterms:W3CDTF">2022-04-19T22:17:00Z</dcterms:created>
  <dcterms:modified xsi:type="dcterms:W3CDTF">2023-04-04T15:44:00Z</dcterms:modified>
</cp:coreProperties>
</file>